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90" w:rsidRPr="002140C0" w:rsidRDefault="002102F4" w:rsidP="00790A0B">
      <w:pPr>
        <w:jc w:val="center"/>
        <w:rPr>
          <w:rFonts w:ascii="黑体" w:eastAsia="黑体" w:hAnsi="Times New Roman"/>
          <w:b/>
          <w:sz w:val="32"/>
          <w:szCs w:val="32"/>
        </w:rPr>
      </w:pPr>
      <w:r w:rsidRPr="006A576E">
        <w:rPr>
          <w:rFonts w:ascii="黑体" w:eastAsia="黑体" w:hAnsi="Times New Roman" w:hint="eastAsia"/>
          <w:b/>
          <w:sz w:val="32"/>
          <w:szCs w:val="32"/>
        </w:rPr>
        <w:t xml:space="preserve"> </w:t>
      </w:r>
      <w:r w:rsidR="00086390" w:rsidRPr="006A576E">
        <w:rPr>
          <w:rFonts w:ascii="黑体" w:eastAsia="黑体" w:hAnsi="Times New Roman" w:hint="eastAsia"/>
          <w:b/>
          <w:sz w:val="32"/>
          <w:szCs w:val="32"/>
        </w:rPr>
        <w:t>“</w:t>
      </w:r>
      <w:r w:rsidR="007D4AFF" w:rsidRPr="007D4AFF">
        <w:rPr>
          <w:rFonts w:ascii="黑体" w:eastAsia="黑体" w:hAnsi="Times New Roman" w:hint="eastAsia"/>
          <w:b/>
          <w:sz w:val="32"/>
          <w:szCs w:val="32"/>
        </w:rPr>
        <w:t>自动化设备的制造项目</w:t>
      </w:r>
      <w:r w:rsidR="00086390" w:rsidRPr="006A576E">
        <w:rPr>
          <w:rFonts w:ascii="黑体" w:eastAsia="黑体" w:hAnsi="Times New Roman" w:hint="eastAsia"/>
          <w:b/>
          <w:sz w:val="32"/>
          <w:szCs w:val="32"/>
        </w:rPr>
        <w:t>”</w:t>
      </w:r>
      <w:r w:rsidR="00086390" w:rsidRPr="002140C0">
        <w:rPr>
          <w:rFonts w:ascii="黑体" w:eastAsia="黑体" w:hAnsi="Times New Roman" w:hint="eastAsia"/>
          <w:b/>
          <w:sz w:val="32"/>
          <w:szCs w:val="32"/>
        </w:rPr>
        <w:t>竣工环境保护验收意见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我公司委托江苏环科检测有限公司于</w:t>
      </w:r>
      <w:r w:rsidRPr="007D4AFF">
        <w:rPr>
          <w:rFonts w:ascii="Times New Roman" w:eastAsia="宋体" w:hAnsi="Times New Roman"/>
          <w:sz w:val="24"/>
          <w:szCs w:val="24"/>
        </w:rPr>
        <w:t>2020</w:t>
      </w:r>
      <w:r w:rsidRPr="007D4AFF">
        <w:rPr>
          <w:rFonts w:ascii="Times New Roman" w:eastAsia="宋体" w:hAnsi="宋体"/>
          <w:sz w:val="24"/>
          <w:szCs w:val="24"/>
        </w:rPr>
        <w:t>年</w:t>
      </w:r>
      <w:r w:rsidR="002102F4" w:rsidRPr="007D4AFF">
        <w:rPr>
          <w:rFonts w:ascii="Times New Roman" w:eastAsia="宋体" w:hAnsi="Times New Roman"/>
          <w:sz w:val="24"/>
          <w:szCs w:val="24"/>
        </w:rPr>
        <w:t>5</w:t>
      </w:r>
      <w:r w:rsidRPr="007D4AFF">
        <w:rPr>
          <w:rFonts w:ascii="Times New Roman" w:eastAsia="宋体" w:hAnsi="宋体"/>
          <w:sz w:val="24"/>
          <w:szCs w:val="24"/>
        </w:rPr>
        <w:t>月</w:t>
      </w:r>
      <w:r w:rsidR="007D4AFF" w:rsidRPr="007D4AFF">
        <w:rPr>
          <w:rFonts w:ascii="Times New Roman" w:eastAsia="宋体" w:hAnsi="Times New Roman"/>
          <w:sz w:val="24"/>
          <w:szCs w:val="24"/>
        </w:rPr>
        <w:t>14</w:t>
      </w:r>
      <w:r w:rsidRPr="007D4AFF">
        <w:rPr>
          <w:rFonts w:ascii="Times New Roman" w:eastAsia="宋体" w:hAnsi="宋体"/>
          <w:sz w:val="24"/>
          <w:szCs w:val="24"/>
        </w:rPr>
        <w:t>日、</w:t>
      </w:r>
      <w:r w:rsidRPr="007D4AFF">
        <w:rPr>
          <w:rFonts w:ascii="Times New Roman" w:eastAsia="宋体" w:hAnsi="Times New Roman"/>
          <w:sz w:val="24"/>
          <w:szCs w:val="24"/>
        </w:rPr>
        <w:t>2020</w:t>
      </w:r>
      <w:r w:rsidRPr="007D4AFF">
        <w:rPr>
          <w:rFonts w:ascii="Times New Roman" w:eastAsia="宋体" w:hAnsi="宋体"/>
          <w:sz w:val="24"/>
          <w:szCs w:val="24"/>
        </w:rPr>
        <w:t>年</w:t>
      </w:r>
      <w:r w:rsidR="002102F4" w:rsidRPr="007D4AFF">
        <w:rPr>
          <w:rFonts w:ascii="Times New Roman" w:eastAsia="宋体" w:hAnsi="Times New Roman"/>
          <w:sz w:val="24"/>
          <w:szCs w:val="24"/>
        </w:rPr>
        <w:t>5</w:t>
      </w:r>
      <w:r w:rsidRPr="007D4AFF">
        <w:rPr>
          <w:rFonts w:ascii="Times New Roman" w:eastAsia="宋体" w:hAnsi="宋体"/>
          <w:sz w:val="24"/>
          <w:szCs w:val="24"/>
        </w:rPr>
        <w:t>月</w:t>
      </w:r>
      <w:r w:rsidR="007D4AFF" w:rsidRPr="007D4AFF">
        <w:rPr>
          <w:rFonts w:ascii="Times New Roman" w:eastAsia="宋体" w:hAnsi="Times New Roman"/>
          <w:sz w:val="24"/>
          <w:szCs w:val="24"/>
        </w:rPr>
        <w:t>15</w:t>
      </w:r>
      <w:r w:rsidRPr="007D4AFF">
        <w:rPr>
          <w:rFonts w:ascii="Times New Roman" w:eastAsia="宋体" w:hAnsi="宋体"/>
          <w:sz w:val="24"/>
          <w:szCs w:val="24"/>
        </w:rPr>
        <w:t>日对我公司</w:t>
      </w:r>
      <w:r w:rsidRPr="007D4AFF">
        <w:rPr>
          <w:rFonts w:ascii="Times New Roman" w:eastAsia="宋体" w:hAnsi="Times New Roman"/>
          <w:sz w:val="24"/>
          <w:szCs w:val="24"/>
        </w:rPr>
        <w:t>“</w:t>
      </w:r>
      <w:r w:rsidR="007D4AFF" w:rsidRPr="007D4AFF">
        <w:rPr>
          <w:rFonts w:ascii="Times New Roman" w:eastAsia="宋体" w:hAnsi="宋体"/>
          <w:sz w:val="24"/>
          <w:szCs w:val="24"/>
        </w:rPr>
        <w:t>自动化设备的制造项目</w:t>
      </w:r>
      <w:r w:rsidRPr="007D4AFF">
        <w:rPr>
          <w:rFonts w:ascii="Times New Roman" w:eastAsia="宋体" w:hAnsi="Times New Roman"/>
          <w:sz w:val="24"/>
          <w:szCs w:val="24"/>
        </w:rPr>
        <w:t>”</w:t>
      </w:r>
      <w:r w:rsidRPr="007D4AFF">
        <w:rPr>
          <w:rFonts w:ascii="Times New Roman" w:eastAsia="宋体" w:hAnsi="宋体"/>
          <w:sz w:val="24"/>
          <w:szCs w:val="24"/>
        </w:rPr>
        <w:t>进行了竣工环境保护验收检测，根据验收监测报告和我公司提供的其他资料，我公司出具了如下验收意见：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一、工程建设基本情况</w:t>
      </w:r>
    </w:p>
    <w:p w:rsidR="007D4AFF" w:rsidRPr="007D4AFF" w:rsidRDefault="007D4AFF" w:rsidP="002102F4">
      <w:pPr>
        <w:autoSpaceDE w:val="0"/>
        <w:autoSpaceDN w:val="0"/>
        <w:ind w:firstLineChars="200" w:firstLine="480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7D4AFF">
        <w:rPr>
          <w:rFonts w:ascii="Times New Roman" w:eastAsia="宋体" w:hAnsi="Times New Roman"/>
          <w:sz w:val="24"/>
          <w:szCs w:val="24"/>
        </w:rPr>
        <w:t>江苏鑫玛斯机械科技有限公司成立于</w:t>
      </w:r>
      <w:r w:rsidRPr="007D4AFF">
        <w:rPr>
          <w:rFonts w:ascii="Times New Roman" w:eastAsia="宋体" w:hAnsi="Times New Roman"/>
          <w:sz w:val="24"/>
          <w:szCs w:val="24"/>
        </w:rPr>
        <w:t>2016</w:t>
      </w:r>
      <w:r w:rsidRPr="007D4AFF">
        <w:rPr>
          <w:rFonts w:ascii="Times New Roman" w:eastAsia="宋体" w:hAnsi="Times New Roman"/>
          <w:sz w:val="24"/>
          <w:szCs w:val="24"/>
        </w:rPr>
        <w:t>年</w:t>
      </w:r>
      <w:r w:rsidRPr="007D4AFF">
        <w:rPr>
          <w:rFonts w:ascii="Times New Roman" w:eastAsia="宋体" w:hAnsi="Times New Roman"/>
          <w:sz w:val="24"/>
          <w:szCs w:val="24"/>
        </w:rPr>
        <w:t>8</w:t>
      </w:r>
      <w:r w:rsidRPr="007D4AFF">
        <w:rPr>
          <w:rFonts w:ascii="Times New Roman" w:eastAsia="宋体" w:hAnsi="Times New Roman"/>
          <w:sz w:val="24"/>
          <w:szCs w:val="24"/>
        </w:rPr>
        <w:t>月，位于无锡市惠山区洛社镇张镇第一工业园</w:t>
      </w:r>
      <w:r w:rsidRPr="007D4AFF">
        <w:rPr>
          <w:rFonts w:ascii="Times New Roman" w:eastAsia="宋体" w:hAnsi="Times New Roman"/>
          <w:sz w:val="24"/>
          <w:szCs w:val="24"/>
        </w:rPr>
        <w:t>37</w:t>
      </w:r>
      <w:r w:rsidRPr="007D4AFF">
        <w:rPr>
          <w:rFonts w:ascii="Times New Roman" w:eastAsia="宋体" w:hAnsi="Times New Roman"/>
          <w:sz w:val="24"/>
          <w:szCs w:val="24"/>
        </w:rPr>
        <w:t>号，租赁无锡融威起重吊装设备有限公司空置厂房，从事自动化设备的制造，项目建成后全厂产品及规模为：年产自动化设备</w:t>
      </w:r>
      <w:r w:rsidRPr="007D4AFF">
        <w:rPr>
          <w:rFonts w:ascii="Times New Roman" w:eastAsia="宋体" w:hAnsi="Times New Roman"/>
          <w:sz w:val="24"/>
          <w:szCs w:val="24"/>
        </w:rPr>
        <w:t>25</w:t>
      </w:r>
      <w:r w:rsidRPr="007D4AFF">
        <w:rPr>
          <w:rFonts w:ascii="Times New Roman" w:eastAsia="宋体" w:hAnsi="Times New Roman"/>
          <w:sz w:val="24"/>
          <w:szCs w:val="24"/>
        </w:rPr>
        <w:t>台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。</w:t>
      </w:r>
    </w:p>
    <w:p w:rsidR="00086390" w:rsidRPr="007D4AFF" w:rsidRDefault="007D4AFF" w:rsidP="00790A0B">
      <w:pPr>
        <w:autoSpaceDE w:val="0"/>
        <w:autoSpaceDN w:val="0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Times New Roman"/>
          <w:sz w:val="24"/>
          <w:szCs w:val="24"/>
        </w:rPr>
        <w:t>江苏鑫玛斯机械科技有限公司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于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2019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年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9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月委托苏州市宏宇环境科技股份有限公司编制《自动化设备的制造项目环境影响报告表》，该报告表于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2019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年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10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月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30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日通过无锡市行政审批局的审批（锡行审环许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[2019]5036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号）</w:t>
      </w:r>
      <w:r w:rsidR="002102F4"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。验收项目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于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2019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年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11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月开工，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2020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年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4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月竣工</w:t>
      </w:r>
      <w:r w:rsidR="002102F4"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。验收项目总投资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200</w:t>
      </w:r>
      <w:r w:rsidR="002102F4"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万元，其中环保投资</w:t>
      </w:r>
      <w:r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10</w:t>
      </w:r>
      <w:r w:rsidR="002102F4" w:rsidRPr="007D4AFF">
        <w:rPr>
          <w:rFonts w:ascii="Times New Roman" w:eastAsia="宋体" w:hAnsi="Times New Roman"/>
          <w:color w:val="000000" w:themeColor="text1"/>
          <w:sz w:val="24"/>
          <w:szCs w:val="24"/>
        </w:rPr>
        <w:t>万元</w:t>
      </w:r>
      <w:r w:rsidR="00790A0B" w:rsidRPr="007D4AFF">
        <w:rPr>
          <w:rFonts w:ascii="Times New Roman" w:eastAsia="宋体" w:hAnsi="Times New Roman"/>
          <w:sz w:val="24"/>
          <w:szCs w:val="24"/>
        </w:rPr>
        <w:t>，</w:t>
      </w:r>
      <w:r w:rsidR="00086390" w:rsidRPr="007D4AFF">
        <w:rPr>
          <w:rFonts w:ascii="Times New Roman" w:eastAsia="宋体" w:hAnsi="宋体"/>
          <w:sz w:val="24"/>
          <w:szCs w:val="24"/>
        </w:rPr>
        <w:t>环保投资占总投资额的</w:t>
      </w:r>
      <w:r w:rsidRPr="007D4AFF">
        <w:rPr>
          <w:rFonts w:ascii="Times New Roman" w:eastAsia="宋体" w:hAnsi="Times New Roman"/>
          <w:sz w:val="24"/>
          <w:szCs w:val="24"/>
        </w:rPr>
        <w:t>5</w:t>
      </w:r>
      <w:r w:rsidR="00086390" w:rsidRPr="007D4AFF">
        <w:rPr>
          <w:rFonts w:ascii="Times New Roman" w:eastAsia="宋体" w:hAnsi="Times New Roman"/>
          <w:sz w:val="24"/>
          <w:szCs w:val="24"/>
        </w:rPr>
        <w:t>%</w:t>
      </w:r>
      <w:r w:rsidR="00C2532D" w:rsidRPr="007D4AFF">
        <w:rPr>
          <w:rFonts w:ascii="Times New Roman" w:eastAsia="宋体" w:hAnsi="宋体"/>
          <w:sz w:val="24"/>
          <w:szCs w:val="24"/>
        </w:rPr>
        <w:t>。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二、工程变动情况</w:t>
      </w:r>
    </w:p>
    <w:p w:rsidR="00086390" w:rsidRPr="007D4AFF" w:rsidRDefault="00E32094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bookmarkStart w:id="0" w:name="_Toc496979019"/>
      <w:r w:rsidRPr="007D4AFF">
        <w:rPr>
          <w:rFonts w:ascii="Times New Roman" w:eastAsia="宋体" w:hAnsi="宋体"/>
          <w:sz w:val="24"/>
          <w:szCs w:val="24"/>
        </w:rPr>
        <w:t>对照《关于加强建设项目重大变动环评管理的通知》（苏环办</w:t>
      </w:r>
      <w:r w:rsidRPr="007D4AFF">
        <w:rPr>
          <w:rFonts w:ascii="Times New Roman" w:eastAsia="宋体" w:hAnsi="Times New Roman"/>
          <w:sz w:val="24"/>
          <w:szCs w:val="24"/>
        </w:rPr>
        <w:t>[2015]256</w:t>
      </w:r>
      <w:r w:rsidRPr="007D4AFF">
        <w:rPr>
          <w:rFonts w:ascii="Times New Roman" w:eastAsia="宋体" w:hAnsi="宋体"/>
          <w:sz w:val="24"/>
          <w:szCs w:val="24"/>
        </w:rPr>
        <w:t>号）中关于其他工业类建设项目重大变动清单，项目建设性质、建设地点、生产规模、生产工艺、环境保护措施与环评、批复要求均一致，无重大变动。</w:t>
      </w:r>
    </w:p>
    <w:bookmarkEnd w:id="0"/>
    <w:p w:rsidR="00086390" w:rsidRPr="007D4AFF" w:rsidRDefault="00086390" w:rsidP="002102F4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三、环境保护设施建设情况</w:t>
      </w:r>
    </w:p>
    <w:p w:rsidR="00086390" w:rsidRPr="007D4AFF" w:rsidRDefault="00086390" w:rsidP="002102F4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Times New Roman"/>
          <w:sz w:val="24"/>
          <w:szCs w:val="24"/>
        </w:rPr>
        <w:t>1</w:t>
      </w:r>
      <w:r w:rsidRPr="007D4AFF">
        <w:rPr>
          <w:rFonts w:ascii="Times New Roman" w:eastAsia="宋体" w:hAnsi="宋体"/>
          <w:sz w:val="24"/>
          <w:szCs w:val="24"/>
        </w:rPr>
        <w:t>、废水</w:t>
      </w:r>
    </w:p>
    <w:p w:rsidR="00086390" w:rsidRPr="007D4AFF" w:rsidRDefault="007D4AFF" w:rsidP="002102F4">
      <w:pPr>
        <w:ind w:firstLineChars="200" w:firstLine="480"/>
        <w:rPr>
          <w:rStyle w:val="Char20"/>
          <w:rFonts w:ascii="Times New Roman" w:hAnsi="Times New Roman"/>
        </w:rPr>
      </w:pPr>
      <w:r w:rsidRPr="00870197">
        <w:rPr>
          <w:rFonts w:ascii="Times New Roman" w:eastAsia="宋体" w:hAnsi="Times New Roman" w:cs="仿宋_GB2312" w:hint="eastAsia"/>
          <w:sz w:val="24"/>
          <w:szCs w:val="24"/>
        </w:rPr>
        <w:t>厂</w:t>
      </w:r>
      <w:r w:rsidRPr="008C0CFA">
        <w:rPr>
          <w:rFonts w:ascii="Times New Roman" w:eastAsia="宋体" w:hAnsi="Times New Roman"/>
          <w:sz w:val="24"/>
          <w:szCs w:val="24"/>
        </w:rPr>
        <w:t>区排水系统已按</w:t>
      </w:r>
      <w:r w:rsidRPr="008C0CFA">
        <w:rPr>
          <w:rFonts w:ascii="Times New Roman" w:eastAsia="宋体" w:hAnsi="Times New Roman"/>
          <w:sz w:val="24"/>
          <w:szCs w:val="24"/>
        </w:rPr>
        <w:t>“</w:t>
      </w:r>
      <w:r w:rsidRPr="008C0CFA">
        <w:rPr>
          <w:rFonts w:ascii="Times New Roman" w:eastAsia="宋体" w:hAnsi="Times New Roman"/>
          <w:sz w:val="24"/>
          <w:szCs w:val="24"/>
        </w:rPr>
        <w:t>雨污分流</w:t>
      </w:r>
      <w:r w:rsidRPr="008C0CFA">
        <w:rPr>
          <w:rFonts w:ascii="Times New Roman" w:eastAsia="宋体" w:hAnsi="Times New Roman"/>
          <w:sz w:val="24"/>
          <w:szCs w:val="24"/>
        </w:rPr>
        <w:t>”</w:t>
      </w:r>
      <w:r w:rsidRPr="008C0CFA">
        <w:rPr>
          <w:rFonts w:ascii="Times New Roman" w:eastAsia="宋体" w:hAnsi="Times New Roman"/>
          <w:sz w:val="24"/>
          <w:szCs w:val="24"/>
        </w:rPr>
        <w:t>设置。</w:t>
      </w:r>
      <w:r w:rsidRPr="008C0CFA">
        <w:rPr>
          <w:rStyle w:val="Char20"/>
          <w:rFonts w:ascii="Times New Roman" w:hAnsi="宋体"/>
          <w:szCs w:val="24"/>
        </w:rPr>
        <w:t>本项目无生产废水产生及排放</w:t>
      </w:r>
      <w:r w:rsidRPr="008C0CFA">
        <w:rPr>
          <w:rFonts w:ascii="Times New Roman" w:eastAsia="宋体" w:hAnsi="Times New Roman"/>
          <w:sz w:val="24"/>
          <w:szCs w:val="24"/>
        </w:rPr>
        <w:t>；</w:t>
      </w:r>
      <w:r w:rsidRPr="008C0CFA">
        <w:rPr>
          <w:rStyle w:val="Char20"/>
          <w:rFonts w:ascii="Times New Roman" w:hAnsi="宋体"/>
          <w:szCs w:val="24"/>
        </w:rPr>
        <w:t>只有生活污水经化粪池处理后，接管</w:t>
      </w:r>
      <w:r>
        <w:rPr>
          <w:rStyle w:val="Char20"/>
          <w:rFonts w:ascii="Times New Roman" w:hAnsi="宋体"/>
          <w:szCs w:val="24"/>
        </w:rPr>
        <w:t>无锡惠山环保水务有限公司</w:t>
      </w:r>
      <w:r w:rsidRPr="008C0CFA">
        <w:rPr>
          <w:rStyle w:val="Char20"/>
          <w:rFonts w:ascii="Times New Roman" w:hAnsi="宋体"/>
          <w:szCs w:val="24"/>
        </w:rPr>
        <w:t>集中处置。</w:t>
      </w:r>
    </w:p>
    <w:p w:rsidR="00086390" w:rsidRPr="007D4AFF" w:rsidRDefault="00086390" w:rsidP="002102F4">
      <w:pPr>
        <w:ind w:firstLineChars="200" w:firstLine="480"/>
        <w:rPr>
          <w:rStyle w:val="Char20"/>
          <w:rFonts w:ascii="Times New Roman" w:hAnsi="Times New Roman"/>
        </w:rPr>
      </w:pPr>
      <w:r w:rsidRPr="007D4AFF">
        <w:rPr>
          <w:rStyle w:val="Char20"/>
          <w:rFonts w:ascii="Times New Roman" w:hAnsi="Times New Roman"/>
        </w:rPr>
        <w:t>2</w:t>
      </w:r>
      <w:r w:rsidRPr="007D4AFF">
        <w:rPr>
          <w:rStyle w:val="Char20"/>
          <w:rFonts w:ascii="Times New Roman" w:hAnsi="Times New Roman"/>
        </w:rPr>
        <w:t>、废气</w:t>
      </w:r>
    </w:p>
    <w:p w:rsidR="00086390" w:rsidRPr="007D4AFF" w:rsidRDefault="007D4AFF" w:rsidP="002102F4">
      <w:pPr>
        <w:ind w:firstLineChars="200" w:firstLine="480"/>
        <w:rPr>
          <w:rStyle w:val="Char20"/>
          <w:rFonts w:ascii="Times New Roman" w:hAnsi="Times New Roman"/>
        </w:rPr>
      </w:pPr>
      <w:r w:rsidRPr="0033500C">
        <w:rPr>
          <w:rFonts w:ascii="Times New Roman" w:eastAsia="宋体" w:hAnsi="宋体" w:hint="eastAsia"/>
          <w:sz w:val="24"/>
          <w:szCs w:val="24"/>
        </w:rPr>
        <w:t>本项目生产过程中废气主</w:t>
      </w:r>
      <w:r w:rsidRPr="001C3C88">
        <w:rPr>
          <w:rFonts w:ascii="Times New Roman" w:eastAsia="宋体" w:hAnsi="宋体" w:hint="eastAsia"/>
          <w:sz w:val="24"/>
          <w:szCs w:val="24"/>
        </w:rPr>
        <w:t>要为火焰切割工序产生的切割烟尘，焊接工序产生的焊接烟尘。建设项目有</w:t>
      </w:r>
      <w:r w:rsidRPr="001C3C88">
        <w:rPr>
          <w:rFonts w:ascii="Times New Roman" w:eastAsia="宋体" w:hAnsi="宋体" w:hint="eastAsia"/>
          <w:sz w:val="24"/>
          <w:szCs w:val="24"/>
        </w:rPr>
        <w:t>5</w:t>
      </w:r>
      <w:r w:rsidRPr="001C3C88">
        <w:rPr>
          <w:rFonts w:ascii="Times New Roman" w:eastAsia="宋体" w:hAnsi="宋体" w:hint="eastAsia"/>
          <w:sz w:val="24"/>
          <w:szCs w:val="24"/>
        </w:rPr>
        <w:t>台电焊机、</w:t>
      </w:r>
      <w:r w:rsidRPr="001C3C88">
        <w:rPr>
          <w:rFonts w:ascii="Times New Roman" w:eastAsia="宋体" w:hAnsi="宋体" w:hint="eastAsia"/>
          <w:sz w:val="24"/>
          <w:szCs w:val="24"/>
        </w:rPr>
        <w:t>1</w:t>
      </w:r>
      <w:r w:rsidRPr="001C3C88">
        <w:rPr>
          <w:rFonts w:ascii="Times New Roman" w:eastAsia="宋体" w:hAnsi="宋体" w:hint="eastAsia"/>
          <w:sz w:val="24"/>
          <w:szCs w:val="24"/>
        </w:rPr>
        <w:t>台火焰切割机，电焊机产生焊接烟尘</w:t>
      </w:r>
      <w:r w:rsidRPr="001C3C88">
        <w:rPr>
          <w:rFonts w:ascii="Times New Roman" w:eastAsia="宋体" w:hAnsi="Times New Roman" w:hint="eastAsia"/>
          <w:color w:val="000000"/>
          <w:sz w:val="24"/>
          <w:szCs w:val="24"/>
        </w:rPr>
        <w:t>经移动式焊烟净化器收集处理后</w:t>
      </w:r>
      <w:r>
        <w:rPr>
          <w:rFonts w:ascii="Times New Roman" w:eastAsia="宋体" w:hAnsi="Times New Roman" w:hint="eastAsia"/>
          <w:color w:val="000000"/>
          <w:sz w:val="24"/>
          <w:szCs w:val="24"/>
        </w:rPr>
        <w:t>车间内</w:t>
      </w:r>
      <w:r w:rsidRPr="001C3C88">
        <w:rPr>
          <w:rFonts w:ascii="Times New Roman" w:eastAsia="宋体" w:hAnsi="Times New Roman" w:hint="eastAsia"/>
          <w:color w:val="000000"/>
          <w:sz w:val="24"/>
          <w:szCs w:val="24"/>
        </w:rPr>
        <w:t>无组织排放</w:t>
      </w:r>
      <w:r>
        <w:rPr>
          <w:rFonts w:ascii="Times New Roman" w:eastAsia="宋体" w:hAnsi="Times New Roman" w:hint="eastAsia"/>
          <w:color w:val="000000"/>
          <w:sz w:val="24"/>
          <w:szCs w:val="24"/>
        </w:rPr>
        <w:t>；</w:t>
      </w:r>
      <w:r w:rsidRPr="001C3C88">
        <w:rPr>
          <w:rFonts w:ascii="Times New Roman" w:eastAsia="宋体" w:hAnsi="宋体" w:hint="eastAsia"/>
          <w:sz w:val="24"/>
          <w:szCs w:val="24"/>
        </w:rPr>
        <w:t>火焰切割机</w:t>
      </w:r>
      <w:r w:rsidRPr="0033500C">
        <w:rPr>
          <w:rFonts w:ascii="Times New Roman" w:eastAsia="宋体" w:hAnsi="宋体" w:hint="eastAsia"/>
          <w:sz w:val="24"/>
          <w:szCs w:val="24"/>
        </w:rPr>
        <w:t>产生</w:t>
      </w:r>
      <w:r>
        <w:rPr>
          <w:rFonts w:ascii="Times New Roman" w:eastAsia="宋体" w:hAnsi="宋体" w:hint="eastAsia"/>
          <w:sz w:val="24"/>
          <w:szCs w:val="24"/>
        </w:rPr>
        <w:t>切割烟尘</w:t>
      </w:r>
      <w:r w:rsidRPr="0033500C">
        <w:rPr>
          <w:rFonts w:ascii="Times New Roman" w:eastAsia="宋体" w:hAnsi="宋体" w:hint="eastAsia"/>
          <w:sz w:val="24"/>
          <w:szCs w:val="24"/>
        </w:rPr>
        <w:t>废气</w:t>
      </w:r>
      <w:r>
        <w:rPr>
          <w:rFonts w:ascii="Times New Roman" w:eastAsia="宋体" w:hAnsi="宋体" w:hint="eastAsia"/>
          <w:sz w:val="24"/>
          <w:szCs w:val="24"/>
        </w:rPr>
        <w:t>由配套的滤芯除尘器处理后，在车</w:t>
      </w:r>
      <w:r w:rsidRPr="00E04C1C">
        <w:rPr>
          <w:rFonts w:ascii="Times New Roman" w:eastAsia="宋体" w:hAnsi="Times New Roman"/>
          <w:sz w:val="24"/>
          <w:szCs w:val="24"/>
        </w:rPr>
        <w:t>间内以无组织形式排放；未被</w:t>
      </w:r>
      <w:r w:rsidRPr="00E04C1C">
        <w:rPr>
          <w:rFonts w:ascii="Times New Roman" w:eastAsia="宋体" w:hAnsi="Times New Roman"/>
          <w:color w:val="000000"/>
          <w:sz w:val="24"/>
          <w:szCs w:val="24"/>
        </w:rPr>
        <w:t>焊烟净化器、</w:t>
      </w:r>
      <w:r w:rsidRPr="00E04C1C">
        <w:rPr>
          <w:rFonts w:ascii="Times New Roman" w:eastAsia="宋体" w:hAnsi="Times New Roman"/>
          <w:sz w:val="24"/>
          <w:szCs w:val="24"/>
        </w:rPr>
        <w:t>滤芯除尘器完全捕集的废气在车间内无组织排放。</w:t>
      </w:r>
    </w:p>
    <w:p w:rsidR="00086390" w:rsidRPr="007D4AFF" w:rsidRDefault="00086390" w:rsidP="002102F4">
      <w:pPr>
        <w:ind w:firstLineChars="200" w:firstLine="480"/>
        <w:rPr>
          <w:rStyle w:val="Char20"/>
          <w:rFonts w:ascii="Times New Roman" w:hAnsi="Times New Roman"/>
        </w:rPr>
      </w:pPr>
      <w:r w:rsidRPr="007D4AFF">
        <w:rPr>
          <w:rStyle w:val="Char20"/>
          <w:rFonts w:ascii="Times New Roman" w:hAnsi="Times New Roman"/>
        </w:rPr>
        <w:t>3</w:t>
      </w:r>
      <w:r w:rsidRPr="007D4AFF">
        <w:rPr>
          <w:rStyle w:val="Char20"/>
          <w:rFonts w:ascii="Times New Roman" w:hAnsi="Times New Roman"/>
        </w:rPr>
        <w:t>、噪声</w:t>
      </w:r>
    </w:p>
    <w:p w:rsidR="00086390" w:rsidRPr="007D4AFF" w:rsidRDefault="007D4AFF" w:rsidP="007D4AFF">
      <w:pPr>
        <w:ind w:firstLineChars="200" w:firstLine="480"/>
        <w:rPr>
          <w:rStyle w:val="Char20"/>
          <w:rFonts w:ascii="Times New Roman" w:hAnsi="Times New Roman"/>
          <w:szCs w:val="24"/>
        </w:rPr>
      </w:pPr>
      <w:r w:rsidRPr="007D4AFF">
        <w:rPr>
          <w:rStyle w:val="Char20"/>
          <w:rFonts w:ascii="Times New Roman" w:hAnsi="Times New Roman"/>
          <w:szCs w:val="24"/>
        </w:rPr>
        <w:t>项目主要噪声源是</w:t>
      </w:r>
      <w:r w:rsidRPr="007D4AFF">
        <w:rPr>
          <w:rStyle w:val="Char20"/>
          <w:rFonts w:ascii="Times New Roman" w:hint="eastAsia"/>
        </w:rPr>
        <w:t>加工中心、横臂钻、锯床、火焰切割机、电焊机、数控车床、空压机</w:t>
      </w:r>
      <w:r w:rsidRPr="007D4AFF">
        <w:rPr>
          <w:rStyle w:val="Char20"/>
          <w:rFonts w:ascii="Times New Roman"/>
          <w:szCs w:val="24"/>
        </w:rPr>
        <w:t>等运转设备。</w:t>
      </w:r>
      <w:r w:rsidR="00086390" w:rsidRPr="007D4AFF">
        <w:rPr>
          <w:rStyle w:val="Char20"/>
          <w:rFonts w:ascii="Times New Roman" w:hAnsi="Times New Roman" w:hint="eastAsia"/>
        </w:rPr>
        <w:t>通过合理布局、车间隔声</w:t>
      </w:r>
      <w:r w:rsidRPr="007D4AFF">
        <w:rPr>
          <w:rStyle w:val="Char20"/>
          <w:rFonts w:ascii="Times New Roman" w:hint="eastAsia"/>
        </w:rPr>
        <w:t>、选用低噪声设备、空压机配套隔声罩</w:t>
      </w:r>
      <w:r w:rsidR="00086390" w:rsidRPr="007D4AFF">
        <w:rPr>
          <w:rStyle w:val="Char20"/>
          <w:rFonts w:ascii="Times New Roman" w:hAnsi="Times New Roman" w:hint="eastAsia"/>
        </w:rPr>
        <w:t>等途径进行噪声污染防治和控制。</w:t>
      </w:r>
    </w:p>
    <w:p w:rsidR="00086390" w:rsidRPr="007D4AFF" w:rsidRDefault="007D4AFF" w:rsidP="002102F4">
      <w:pPr>
        <w:ind w:firstLineChars="200" w:firstLine="480"/>
        <w:rPr>
          <w:rStyle w:val="Char20"/>
          <w:rFonts w:ascii="Times New Roman" w:hAnsi="Times New Roman"/>
        </w:rPr>
      </w:pPr>
      <w:r>
        <w:rPr>
          <w:rStyle w:val="Char20"/>
          <w:rFonts w:ascii="Times New Roman" w:hAnsi="Times New Roman" w:hint="eastAsia"/>
        </w:rPr>
        <w:t>4</w:t>
      </w:r>
      <w:r w:rsidR="00086390" w:rsidRPr="007D4AFF">
        <w:rPr>
          <w:rStyle w:val="Char20"/>
          <w:rFonts w:ascii="Times New Roman" w:hAnsi="Times New Roman"/>
        </w:rPr>
        <w:t>、固体废物</w:t>
      </w:r>
    </w:p>
    <w:p w:rsidR="00086390" w:rsidRPr="007D4AFF" w:rsidRDefault="007D4AFF" w:rsidP="007D4AFF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8C0CFA">
        <w:rPr>
          <w:rStyle w:val="Char20"/>
          <w:rFonts w:ascii="Times New Roman" w:hAnsi="宋体"/>
          <w:szCs w:val="24"/>
        </w:rPr>
        <w:t>本项目固废主要有职工生活产生的生活</w:t>
      </w:r>
      <w:r w:rsidRPr="00E04C1C">
        <w:rPr>
          <w:rStyle w:val="Char20"/>
          <w:rFonts w:ascii="Times New Roman" w:hAnsi="宋体"/>
          <w:szCs w:val="24"/>
        </w:rPr>
        <w:t>垃圾、生产过程产生的金属废料、</w:t>
      </w:r>
      <w:r w:rsidRPr="00E04C1C">
        <w:rPr>
          <w:rFonts w:ascii="Times New Roman" w:eastAsia="宋体" w:hAnsi="Times New Roman"/>
          <w:color w:val="000000"/>
          <w:sz w:val="24"/>
          <w:szCs w:val="24"/>
        </w:rPr>
        <w:t>废滤芯、焊烟灰、</w:t>
      </w:r>
      <w:r w:rsidRPr="00E04C1C">
        <w:rPr>
          <w:rFonts w:ascii="Times New Roman" w:eastAsia="宋体" w:hAnsi="Times New Roman" w:hint="eastAsia"/>
          <w:color w:val="000000"/>
          <w:sz w:val="24"/>
          <w:szCs w:val="24"/>
        </w:rPr>
        <w:t>废焊渣</w:t>
      </w:r>
      <w:r w:rsidRPr="00E04C1C">
        <w:rPr>
          <w:rFonts w:ascii="Times New Roman" w:eastAsia="宋体" w:hAnsi="Times New Roman"/>
          <w:color w:val="000000"/>
          <w:sz w:val="24"/>
          <w:szCs w:val="24"/>
        </w:rPr>
        <w:t>、废乳化液</w:t>
      </w:r>
      <w:r w:rsidRPr="00E04C1C">
        <w:rPr>
          <w:rStyle w:val="Char20"/>
          <w:rFonts w:ascii="Times New Roman" w:hAnsi="Times New Roman"/>
          <w:szCs w:val="24"/>
        </w:rPr>
        <w:t>。</w:t>
      </w:r>
      <w:r w:rsidRPr="00E04C1C">
        <w:rPr>
          <w:rStyle w:val="Char20"/>
          <w:rFonts w:ascii="Times New Roman" w:hAnsi="宋体"/>
          <w:szCs w:val="24"/>
        </w:rPr>
        <w:t>金属废料、</w:t>
      </w:r>
      <w:r w:rsidRPr="00E04C1C">
        <w:rPr>
          <w:rFonts w:ascii="Times New Roman" w:eastAsia="宋体" w:hAnsi="Times New Roman"/>
          <w:color w:val="000000"/>
          <w:sz w:val="24"/>
          <w:szCs w:val="24"/>
        </w:rPr>
        <w:t>废滤芯、焊烟灰、</w:t>
      </w:r>
      <w:r w:rsidRPr="00E04C1C">
        <w:rPr>
          <w:rFonts w:ascii="Times New Roman" w:eastAsia="宋体" w:hAnsi="Times New Roman" w:hint="eastAsia"/>
          <w:color w:val="000000"/>
          <w:sz w:val="24"/>
          <w:szCs w:val="24"/>
        </w:rPr>
        <w:t>废焊渣</w:t>
      </w:r>
      <w:r w:rsidRPr="00E04C1C">
        <w:rPr>
          <w:rStyle w:val="Char20"/>
          <w:rFonts w:ascii="Times New Roman" w:hAnsi="Times New Roman"/>
          <w:szCs w:val="24"/>
        </w:rPr>
        <w:t>外卖给废品</w:t>
      </w:r>
      <w:r w:rsidRPr="008C0CFA">
        <w:rPr>
          <w:rStyle w:val="Char20"/>
          <w:rFonts w:ascii="Times New Roman" w:hAnsi="Times New Roman"/>
          <w:szCs w:val="24"/>
        </w:rPr>
        <w:t>回收单位，</w:t>
      </w:r>
      <w:r>
        <w:rPr>
          <w:rStyle w:val="Char20"/>
          <w:rFonts w:ascii="Times New Roman" w:hAnsi="Times New Roman"/>
          <w:szCs w:val="24"/>
        </w:rPr>
        <w:t>废乳化液委托江苏爱科固体废物处理有限公司处置，</w:t>
      </w:r>
      <w:r w:rsidRPr="008C0CFA">
        <w:rPr>
          <w:rStyle w:val="Char20"/>
          <w:rFonts w:ascii="Times New Roman" w:hAnsi="Times New Roman"/>
          <w:szCs w:val="24"/>
        </w:rPr>
        <w:t>生活垃圾由环卫部门清运。</w:t>
      </w:r>
      <w:r w:rsidR="00086390" w:rsidRPr="007D4AFF">
        <w:rPr>
          <w:rFonts w:ascii="Times New Roman" w:eastAsia="宋体" w:hAnsi="宋体"/>
          <w:sz w:val="24"/>
          <w:szCs w:val="24"/>
        </w:rPr>
        <w:t>固废零排放。</w:t>
      </w:r>
    </w:p>
    <w:p w:rsidR="00086390" w:rsidRPr="007D4AFF" w:rsidRDefault="00086390" w:rsidP="002102F4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四、环保设施监测结果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Times New Roman"/>
          <w:sz w:val="24"/>
          <w:szCs w:val="24"/>
        </w:rPr>
        <w:t>1</w:t>
      </w:r>
      <w:r w:rsidRPr="007D4AFF">
        <w:rPr>
          <w:rFonts w:ascii="Times New Roman" w:eastAsia="宋体" w:hAnsi="宋体"/>
          <w:sz w:val="24"/>
          <w:szCs w:val="24"/>
        </w:rPr>
        <w:t>、监测期间的生产工况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监测期间，企业生产正常，生产负荷达到</w:t>
      </w:r>
      <w:r w:rsidRPr="007D4AFF">
        <w:rPr>
          <w:rFonts w:ascii="Times New Roman" w:eastAsia="宋体" w:hAnsi="Times New Roman"/>
          <w:sz w:val="24"/>
          <w:szCs w:val="24"/>
        </w:rPr>
        <w:t>75%</w:t>
      </w:r>
      <w:r w:rsidRPr="007D4AFF">
        <w:rPr>
          <w:rFonts w:ascii="Times New Roman" w:eastAsia="宋体" w:hAnsi="宋体"/>
          <w:sz w:val="24"/>
          <w:szCs w:val="24"/>
        </w:rPr>
        <w:t>以上，满足验收监测技术规范要求。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Times New Roman"/>
          <w:sz w:val="24"/>
          <w:szCs w:val="24"/>
        </w:rPr>
        <w:t>2</w:t>
      </w:r>
      <w:r w:rsidRPr="007D4AFF">
        <w:rPr>
          <w:rFonts w:ascii="Times New Roman" w:eastAsia="宋体" w:hAnsi="宋体"/>
          <w:sz w:val="24"/>
          <w:szCs w:val="24"/>
        </w:rPr>
        <w:t>、废水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宋体" w:hint="eastAsia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生活污水排放口中</w:t>
      </w:r>
      <w:r w:rsidRPr="007D4AFF">
        <w:rPr>
          <w:rFonts w:ascii="Times New Roman" w:eastAsia="宋体" w:hAnsi="Times New Roman"/>
          <w:sz w:val="24"/>
          <w:szCs w:val="24"/>
        </w:rPr>
        <w:t>pH</w:t>
      </w:r>
      <w:r w:rsidRPr="007D4AFF">
        <w:rPr>
          <w:rFonts w:ascii="Times New Roman" w:eastAsia="宋体" w:hAnsi="宋体"/>
          <w:sz w:val="24"/>
          <w:szCs w:val="24"/>
        </w:rPr>
        <w:t>值、化学需氧量、悬浮物日均浓度值均符合</w:t>
      </w:r>
      <w:r w:rsidRPr="007D4AFF">
        <w:rPr>
          <w:rFonts w:ascii="Times New Roman" w:eastAsia="宋体" w:hAnsi="Times New Roman"/>
          <w:sz w:val="24"/>
          <w:szCs w:val="24"/>
        </w:rPr>
        <w:t>GB 8978-1996</w:t>
      </w:r>
      <w:r w:rsidRPr="007D4AFF">
        <w:rPr>
          <w:rFonts w:ascii="Times New Roman" w:eastAsia="宋体" w:hAnsi="宋体"/>
          <w:sz w:val="24"/>
          <w:szCs w:val="24"/>
        </w:rPr>
        <w:t>《污</w:t>
      </w:r>
      <w:r w:rsidRPr="007D4AFF">
        <w:rPr>
          <w:rFonts w:ascii="Times New Roman" w:eastAsia="宋体" w:hAnsi="宋体"/>
          <w:sz w:val="24"/>
          <w:szCs w:val="24"/>
        </w:rPr>
        <w:lastRenderedPageBreak/>
        <w:t>水综合排放标准》表</w:t>
      </w:r>
      <w:r w:rsidRPr="007D4AFF">
        <w:rPr>
          <w:rFonts w:ascii="Times New Roman" w:eastAsia="宋体" w:hAnsi="Times New Roman"/>
          <w:sz w:val="24"/>
          <w:szCs w:val="24"/>
        </w:rPr>
        <w:t xml:space="preserve"> 4 </w:t>
      </w:r>
      <w:r w:rsidRPr="007D4AFF">
        <w:rPr>
          <w:rFonts w:ascii="Times New Roman" w:eastAsia="宋体" w:hAnsi="宋体"/>
          <w:sz w:val="24"/>
          <w:szCs w:val="24"/>
        </w:rPr>
        <w:t>中三级标准；氨氮、总磷和总氮均浓度值均符合</w:t>
      </w:r>
      <w:r w:rsidRPr="007D4AFF">
        <w:rPr>
          <w:rFonts w:ascii="Times New Roman" w:eastAsia="宋体" w:hAnsi="Times New Roman"/>
          <w:sz w:val="24"/>
          <w:szCs w:val="24"/>
        </w:rPr>
        <w:t>GB/T 31962-2015</w:t>
      </w:r>
      <w:r w:rsidRPr="007D4AFF">
        <w:rPr>
          <w:rFonts w:ascii="Times New Roman" w:eastAsia="宋体" w:hAnsi="宋体"/>
          <w:sz w:val="24"/>
          <w:szCs w:val="24"/>
        </w:rPr>
        <w:t>《污水排入城镇下水道水质标准》表</w:t>
      </w:r>
      <w:r w:rsidRPr="007D4AFF">
        <w:rPr>
          <w:rFonts w:ascii="Times New Roman" w:eastAsia="宋体" w:hAnsi="Times New Roman"/>
          <w:sz w:val="24"/>
          <w:szCs w:val="24"/>
        </w:rPr>
        <w:t>1</w:t>
      </w:r>
      <w:r w:rsidRPr="007D4AFF">
        <w:rPr>
          <w:rFonts w:ascii="Times New Roman" w:eastAsia="宋体" w:hAnsi="宋体"/>
          <w:sz w:val="24"/>
          <w:szCs w:val="24"/>
        </w:rPr>
        <w:t>标准。</w:t>
      </w:r>
    </w:p>
    <w:p w:rsidR="007D4AFF" w:rsidRPr="007D4AFF" w:rsidRDefault="007D4AFF" w:rsidP="00790A0B">
      <w:pPr>
        <w:ind w:firstLineChars="200" w:firstLine="480"/>
        <w:rPr>
          <w:rFonts w:ascii="Times New Roman" w:eastAsia="宋体" w:hAnsi="宋体" w:hint="eastAsia"/>
          <w:sz w:val="24"/>
          <w:szCs w:val="24"/>
        </w:rPr>
      </w:pPr>
      <w:r w:rsidRPr="007D4AFF">
        <w:rPr>
          <w:rFonts w:ascii="Times New Roman" w:eastAsia="宋体" w:hAnsi="宋体" w:hint="eastAsia"/>
          <w:sz w:val="24"/>
          <w:szCs w:val="24"/>
        </w:rPr>
        <w:t>3</w:t>
      </w:r>
      <w:r w:rsidRPr="007D4AFF">
        <w:rPr>
          <w:rFonts w:ascii="Times New Roman" w:eastAsia="宋体" w:hAnsi="宋体" w:hint="eastAsia"/>
          <w:sz w:val="24"/>
          <w:szCs w:val="24"/>
        </w:rPr>
        <w:t>、废气</w:t>
      </w:r>
    </w:p>
    <w:p w:rsidR="007D4AFF" w:rsidRPr="007D4AFF" w:rsidRDefault="007D4AFF" w:rsidP="007D4AFF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 w:hint="eastAsia"/>
          <w:sz w:val="24"/>
          <w:szCs w:val="24"/>
        </w:rPr>
        <w:t>无组织监测因子颗粒物符合《大气污染物综合排放标准》（</w:t>
      </w:r>
      <w:r w:rsidRPr="007D4AFF">
        <w:rPr>
          <w:rFonts w:ascii="Times New Roman" w:eastAsia="宋体" w:hAnsi="宋体" w:hint="eastAsia"/>
          <w:sz w:val="24"/>
          <w:szCs w:val="24"/>
        </w:rPr>
        <w:t>DB31/933-2015</w:t>
      </w:r>
      <w:r w:rsidRPr="007D4AFF">
        <w:rPr>
          <w:rFonts w:ascii="Times New Roman" w:eastAsia="宋体" w:hAnsi="宋体" w:hint="eastAsia"/>
          <w:sz w:val="24"/>
          <w:szCs w:val="24"/>
        </w:rPr>
        <w:t>）表</w:t>
      </w:r>
      <w:r w:rsidRPr="007D4AFF">
        <w:rPr>
          <w:rFonts w:ascii="Times New Roman" w:eastAsia="宋体" w:hAnsi="宋体" w:hint="eastAsia"/>
          <w:sz w:val="24"/>
          <w:szCs w:val="24"/>
        </w:rPr>
        <w:t>3</w:t>
      </w:r>
      <w:r w:rsidRPr="007D4AFF">
        <w:rPr>
          <w:rFonts w:ascii="Times New Roman" w:eastAsia="宋体" w:hAnsi="宋体" w:hint="eastAsia"/>
          <w:sz w:val="24"/>
          <w:szCs w:val="24"/>
        </w:rPr>
        <w:t>厂界大气污染物监控点浓度限值。</w:t>
      </w:r>
    </w:p>
    <w:p w:rsidR="00086390" w:rsidRPr="007D4AFF" w:rsidRDefault="007D4AFF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Times New Roman" w:hint="eastAsia"/>
          <w:sz w:val="24"/>
          <w:szCs w:val="24"/>
        </w:rPr>
        <w:t>4</w:t>
      </w:r>
      <w:r w:rsidR="00086390" w:rsidRPr="007D4AFF">
        <w:rPr>
          <w:rFonts w:ascii="Times New Roman" w:eastAsia="宋体" w:hAnsi="宋体"/>
          <w:sz w:val="24"/>
          <w:szCs w:val="24"/>
        </w:rPr>
        <w:t>、噪声</w:t>
      </w:r>
    </w:p>
    <w:p w:rsidR="00086390" w:rsidRPr="007D4AFF" w:rsidRDefault="00086390" w:rsidP="00790A0B">
      <w:pPr>
        <w:ind w:firstLineChars="200" w:firstLine="480"/>
        <w:rPr>
          <w:rStyle w:val="Char20"/>
          <w:rFonts w:ascii="Times New Roman" w:hAnsi="Times New Roman"/>
          <w:szCs w:val="24"/>
        </w:rPr>
      </w:pPr>
      <w:r w:rsidRPr="007D4AFF">
        <w:rPr>
          <w:rStyle w:val="Char20"/>
          <w:rFonts w:ascii="Times New Roman" w:hAnsi="Times New Roman"/>
          <w:szCs w:val="24"/>
        </w:rPr>
        <w:t>厂界昼间噪声符合《工业企业厂界环境噪声排放标准》（</w:t>
      </w:r>
      <w:r w:rsidRPr="007D4AFF">
        <w:rPr>
          <w:rStyle w:val="Char20"/>
          <w:rFonts w:ascii="Times New Roman" w:hAnsi="Times New Roman"/>
          <w:szCs w:val="24"/>
        </w:rPr>
        <w:t>GB12348-2008</w:t>
      </w:r>
      <w:r w:rsidRPr="007D4AFF">
        <w:rPr>
          <w:rStyle w:val="Char20"/>
          <w:rFonts w:ascii="Times New Roman" w:hAnsi="Times New Roman"/>
          <w:szCs w:val="24"/>
        </w:rPr>
        <w:t>）表</w:t>
      </w:r>
      <w:r w:rsidRPr="007D4AFF">
        <w:rPr>
          <w:rStyle w:val="Char20"/>
          <w:rFonts w:ascii="Times New Roman" w:hAnsi="Times New Roman"/>
          <w:szCs w:val="24"/>
        </w:rPr>
        <w:t>1</w:t>
      </w:r>
      <w:r w:rsidRPr="007D4AFF">
        <w:rPr>
          <w:rStyle w:val="Char20"/>
          <w:rFonts w:ascii="Times New Roman" w:hAnsi="Times New Roman"/>
          <w:szCs w:val="24"/>
        </w:rPr>
        <w:t>中</w:t>
      </w:r>
      <w:r w:rsidR="007D4AFF" w:rsidRPr="007D4AFF">
        <w:rPr>
          <w:rStyle w:val="Char20"/>
          <w:rFonts w:ascii="Times New Roman" w:hAnsi="Times New Roman" w:hint="eastAsia"/>
          <w:szCs w:val="24"/>
        </w:rPr>
        <w:t>3</w:t>
      </w:r>
      <w:r w:rsidRPr="007D4AFF">
        <w:rPr>
          <w:rStyle w:val="Char20"/>
          <w:rFonts w:ascii="Times New Roman" w:hAnsi="Times New Roman"/>
          <w:szCs w:val="24"/>
        </w:rPr>
        <w:t>类标准。</w:t>
      </w:r>
    </w:p>
    <w:p w:rsidR="00086390" w:rsidRPr="007D4AFF" w:rsidRDefault="002102F4" w:rsidP="00790A0B">
      <w:pPr>
        <w:ind w:firstLineChars="200" w:firstLine="480"/>
        <w:rPr>
          <w:rStyle w:val="Char20"/>
          <w:rFonts w:ascii="Times New Roman" w:hAnsi="Times New Roman"/>
          <w:szCs w:val="24"/>
        </w:rPr>
      </w:pPr>
      <w:r w:rsidRPr="007D4AFF">
        <w:rPr>
          <w:rStyle w:val="Char20"/>
          <w:rFonts w:ascii="Times New Roman" w:hAnsi="Times New Roman"/>
          <w:szCs w:val="24"/>
        </w:rPr>
        <w:t>5</w:t>
      </w:r>
      <w:r w:rsidR="00086390" w:rsidRPr="007D4AFF">
        <w:rPr>
          <w:rStyle w:val="Char20"/>
          <w:rFonts w:ascii="Times New Roman" w:hAnsi="Times New Roman"/>
          <w:szCs w:val="24"/>
        </w:rPr>
        <w:t>、固体废物</w:t>
      </w:r>
    </w:p>
    <w:p w:rsidR="002102F4" w:rsidRPr="007D4AFF" w:rsidRDefault="007D4AFF" w:rsidP="007D4AFF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Style w:val="Char20"/>
          <w:rFonts w:ascii="Times New Roman" w:hAnsi="宋体" w:hint="eastAsia"/>
          <w:szCs w:val="24"/>
        </w:rPr>
        <w:t>本项目固废主要有职工生活产生的生活垃圾、生产过程产生的金属废料、废滤芯、焊烟灰、废焊渣、废乳化液。金属废料、废滤芯、焊烟灰、废焊渣外卖给废品回收单位，废乳化液委托江苏爱科固体废物处理有限公司处置，生活垃圾由环卫部门清运。</w:t>
      </w:r>
    </w:p>
    <w:p w:rsidR="00086390" w:rsidRPr="007D4AFF" w:rsidRDefault="002102F4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Times New Roman"/>
          <w:sz w:val="24"/>
          <w:szCs w:val="24"/>
        </w:rPr>
        <w:t>6</w:t>
      </w:r>
      <w:r w:rsidR="00086390" w:rsidRPr="007D4AFF">
        <w:rPr>
          <w:rFonts w:ascii="Times New Roman" w:eastAsia="宋体" w:hAnsi="宋体"/>
          <w:sz w:val="24"/>
          <w:szCs w:val="24"/>
        </w:rPr>
        <w:t>、总量控制结论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本项目各类污染物年排放总量均满足环评报告表及批复要求。</w:t>
      </w:r>
    </w:p>
    <w:p w:rsidR="00086390" w:rsidRPr="007D4AFF" w:rsidRDefault="002102F4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Times New Roman"/>
          <w:sz w:val="24"/>
          <w:szCs w:val="24"/>
        </w:rPr>
        <w:t>7</w:t>
      </w:r>
      <w:r w:rsidR="00086390" w:rsidRPr="007D4AFF">
        <w:rPr>
          <w:rFonts w:ascii="Times New Roman" w:eastAsia="宋体" w:hAnsi="宋体"/>
          <w:sz w:val="24"/>
          <w:szCs w:val="24"/>
        </w:rPr>
        <w:t>、其他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该项目车间外</w:t>
      </w:r>
      <w:r w:rsidR="007D4AFF">
        <w:rPr>
          <w:rFonts w:ascii="Times New Roman" w:eastAsia="宋体" w:hAnsi="Times New Roman" w:hint="eastAsia"/>
          <w:sz w:val="24"/>
          <w:szCs w:val="24"/>
        </w:rPr>
        <w:t>5</w:t>
      </w:r>
      <w:r w:rsidRPr="007D4AFF">
        <w:rPr>
          <w:rFonts w:ascii="Times New Roman" w:eastAsia="宋体" w:hAnsi="Times New Roman"/>
          <w:sz w:val="24"/>
          <w:szCs w:val="24"/>
        </w:rPr>
        <w:t>0</w:t>
      </w:r>
      <w:r w:rsidRPr="007D4AFF">
        <w:rPr>
          <w:rFonts w:ascii="Times New Roman" w:eastAsia="宋体" w:hAnsi="宋体"/>
          <w:sz w:val="24"/>
          <w:szCs w:val="24"/>
        </w:rPr>
        <w:t>米范围内无环境敏感目标，今后在此范围内不建设新的环境敏感目标。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五、验收结论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Times New Roman"/>
          <w:sz w:val="24"/>
          <w:szCs w:val="24"/>
        </w:rPr>
        <w:t>1</w:t>
      </w:r>
      <w:r w:rsidRPr="007D4AFF">
        <w:rPr>
          <w:rFonts w:ascii="Times New Roman" w:eastAsia="宋体" w:hAnsi="宋体"/>
          <w:sz w:val="24"/>
          <w:szCs w:val="24"/>
        </w:rPr>
        <w:t>、项目在实施过程中基本落实了环境影响评价文件及其批复要求，对照《建设项目竣工环境保护验收暂行办法》第八条各项要求，本项目不存在不能通过验收的情形，达到《建设项目竣工环境保护验收暂行办法》规定要求，通过建设项目竣工环境保护验收。</w:t>
      </w:r>
    </w:p>
    <w:p w:rsidR="00086390" w:rsidRPr="007D4AFF" w:rsidRDefault="00086390" w:rsidP="00790A0B">
      <w:pPr>
        <w:ind w:right="241"/>
        <w:jc w:val="right"/>
        <w:rPr>
          <w:rFonts w:ascii="Times New Roman" w:eastAsia="宋体" w:hAnsi="Times New Roman"/>
          <w:b/>
          <w:sz w:val="24"/>
          <w:szCs w:val="24"/>
        </w:rPr>
      </w:pPr>
    </w:p>
    <w:p w:rsidR="00086390" w:rsidRPr="007D4AFF" w:rsidRDefault="007D4AFF" w:rsidP="00790A0B">
      <w:pPr>
        <w:ind w:right="233"/>
        <w:contextualSpacing/>
        <w:jc w:val="right"/>
        <w:rPr>
          <w:rFonts w:ascii="Times New Roman" w:eastAsia="宋体" w:hAnsi="Times New Roman"/>
          <w:b/>
          <w:sz w:val="24"/>
          <w:szCs w:val="24"/>
        </w:rPr>
      </w:pPr>
      <w:r w:rsidRPr="007D4AFF">
        <w:rPr>
          <w:rFonts w:ascii="Times New Roman" w:eastAsia="宋体" w:hAnsi="宋体"/>
          <w:b/>
          <w:sz w:val="24"/>
          <w:szCs w:val="24"/>
        </w:rPr>
        <w:t>江苏鑫玛斯机械科技有限公司</w:t>
      </w:r>
    </w:p>
    <w:p w:rsidR="00086390" w:rsidRPr="007D4AFF" w:rsidRDefault="00086390" w:rsidP="00790A0B">
      <w:pPr>
        <w:ind w:right="233"/>
        <w:contextualSpacing/>
        <w:jc w:val="right"/>
        <w:rPr>
          <w:rFonts w:ascii="Times New Roman" w:eastAsia="宋体" w:hAnsi="Times New Roman"/>
          <w:b/>
          <w:sz w:val="24"/>
          <w:szCs w:val="24"/>
        </w:rPr>
      </w:pPr>
      <w:r w:rsidRPr="007D4AFF">
        <w:rPr>
          <w:rFonts w:ascii="Times New Roman" w:eastAsia="宋体" w:hAnsi="宋体"/>
          <w:b/>
          <w:sz w:val="24"/>
          <w:szCs w:val="24"/>
        </w:rPr>
        <w:t>二</w:t>
      </w:r>
      <w:r w:rsidRPr="007D4AFF">
        <w:rPr>
          <w:rFonts w:ascii="Times New Roman" w:eastAsia="宋体" w:hAnsi="Times New Roman"/>
          <w:b/>
          <w:sz w:val="24"/>
          <w:szCs w:val="24"/>
        </w:rPr>
        <w:t>○</w:t>
      </w:r>
      <w:r w:rsidRPr="007D4AFF">
        <w:rPr>
          <w:rFonts w:ascii="Times New Roman" w:eastAsia="宋体" w:hAnsi="宋体"/>
          <w:b/>
          <w:sz w:val="24"/>
          <w:szCs w:val="24"/>
        </w:rPr>
        <w:t>二</w:t>
      </w:r>
      <w:r w:rsidRPr="007D4AFF">
        <w:rPr>
          <w:rFonts w:ascii="Times New Roman" w:eastAsia="宋体" w:hAnsi="Times New Roman"/>
          <w:b/>
          <w:sz w:val="24"/>
          <w:szCs w:val="24"/>
        </w:rPr>
        <w:t>○</w:t>
      </w:r>
      <w:r w:rsidRPr="007D4AFF">
        <w:rPr>
          <w:rFonts w:ascii="Times New Roman" w:eastAsia="宋体" w:hAnsi="宋体"/>
          <w:b/>
          <w:sz w:val="24"/>
          <w:szCs w:val="24"/>
        </w:rPr>
        <w:t>年</w:t>
      </w:r>
      <w:r w:rsidR="007D4AFF">
        <w:rPr>
          <w:rFonts w:ascii="Times New Roman" w:eastAsia="宋体" w:hAnsi="宋体"/>
          <w:b/>
          <w:sz w:val="24"/>
          <w:szCs w:val="24"/>
        </w:rPr>
        <w:t>十</w:t>
      </w:r>
      <w:r w:rsidRPr="007D4AFF">
        <w:rPr>
          <w:rFonts w:ascii="Times New Roman" w:eastAsia="宋体" w:hAnsi="宋体"/>
          <w:b/>
          <w:sz w:val="24"/>
          <w:szCs w:val="24"/>
        </w:rPr>
        <w:t>月</w:t>
      </w:r>
      <w:bookmarkStart w:id="1" w:name="_GoBack"/>
      <w:bookmarkEnd w:id="1"/>
      <w:r w:rsidR="007D4AFF">
        <w:rPr>
          <w:rFonts w:ascii="Times New Roman" w:eastAsia="宋体" w:hAnsi="宋体"/>
          <w:b/>
          <w:sz w:val="24"/>
          <w:szCs w:val="24"/>
        </w:rPr>
        <w:t>二</w:t>
      </w:r>
      <w:r w:rsidR="007D4AFF" w:rsidRPr="007D4AFF">
        <w:rPr>
          <w:rFonts w:ascii="Times New Roman" w:eastAsia="宋体" w:hAnsi="宋体"/>
          <w:b/>
          <w:sz w:val="24"/>
          <w:szCs w:val="24"/>
        </w:rPr>
        <w:t>十</w:t>
      </w:r>
      <w:r w:rsidR="007D4AFF">
        <w:rPr>
          <w:rFonts w:ascii="Times New Roman" w:eastAsia="宋体" w:hAnsi="宋体"/>
          <w:b/>
          <w:sz w:val="24"/>
          <w:szCs w:val="24"/>
        </w:rPr>
        <w:t>三</w:t>
      </w:r>
      <w:r w:rsidRPr="007D4AFF">
        <w:rPr>
          <w:rFonts w:ascii="Times New Roman" w:eastAsia="宋体" w:hAnsi="宋体"/>
          <w:b/>
          <w:sz w:val="24"/>
          <w:szCs w:val="24"/>
        </w:rPr>
        <w:t>日</w:t>
      </w:r>
    </w:p>
    <w:p w:rsidR="00086390" w:rsidRPr="0014087A" w:rsidRDefault="00086390" w:rsidP="004E29F4">
      <w:pPr>
        <w:spacing w:line="360" w:lineRule="auto"/>
        <w:ind w:right="233"/>
        <w:contextualSpacing/>
        <w:jc w:val="right"/>
        <w:rPr>
          <w:rFonts w:ascii="宋体" w:eastAsia="宋体" w:hAnsi="宋体"/>
          <w:b/>
          <w:sz w:val="24"/>
          <w:szCs w:val="24"/>
        </w:rPr>
      </w:pPr>
    </w:p>
    <w:sectPr w:rsidR="00086390" w:rsidRPr="0014087A" w:rsidSect="004E29F4">
      <w:pgSz w:w="11906" w:h="16838"/>
      <w:pgMar w:top="1560" w:right="1418" w:bottom="241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40C" w:rsidRDefault="00FB240C" w:rsidP="00EE4B8E">
      <w:r>
        <w:separator/>
      </w:r>
    </w:p>
  </w:endnote>
  <w:endnote w:type="continuationSeparator" w:id="0">
    <w:p w:rsidR="00FB240C" w:rsidRDefault="00FB240C" w:rsidP="00EE4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40C" w:rsidRDefault="00FB240C" w:rsidP="00EE4B8E">
      <w:r>
        <w:separator/>
      </w:r>
    </w:p>
  </w:footnote>
  <w:footnote w:type="continuationSeparator" w:id="0">
    <w:p w:rsidR="00FB240C" w:rsidRDefault="00FB240C" w:rsidP="00EE4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2E1D"/>
    <w:multiLevelType w:val="hybridMultilevel"/>
    <w:tmpl w:val="5E74DDCA"/>
    <w:lvl w:ilvl="0" w:tplc="AAB6AAF0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1">
    <w:nsid w:val="3846093A"/>
    <w:multiLevelType w:val="multilevel"/>
    <w:tmpl w:val="3846093A"/>
    <w:lvl w:ilvl="0">
      <w:start w:val="2019"/>
      <w:numFmt w:val="decimal"/>
      <w:suff w:val="nothing"/>
      <w:lvlText w:val="（%1）"/>
      <w:lvlJc w:val="left"/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3000"/>
        </w:tabs>
        <w:ind w:left="30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3420"/>
        </w:tabs>
        <w:ind w:left="34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4260"/>
        </w:tabs>
        <w:ind w:left="42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100"/>
        </w:tabs>
        <w:ind w:left="51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5520"/>
        </w:tabs>
        <w:ind w:left="55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5940"/>
        </w:tabs>
        <w:ind w:left="59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B07"/>
    <w:rsid w:val="00020AA4"/>
    <w:rsid w:val="00023BF1"/>
    <w:rsid w:val="000259D1"/>
    <w:rsid w:val="00031D5E"/>
    <w:rsid w:val="0005251A"/>
    <w:rsid w:val="00065166"/>
    <w:rsid w:val="0007309C"/>
    <w:rsid w:val="00080736"/>
    <w:rsid w:val="00086390"/>
    <w:rsid w:val="00086975"/>
    <w:rsid w:val="00090B43"/>
    <w:rsid w:val="00094359"/>
    <w:rsid w:val="0009637A"/>
    <w:rsid w:val="000A09C3"/>
    <w:rsid w:val="000A55B3"/>
    <w:rsid w:val="000A64D0"/>
    <w:rsid w:val="000B0D5D"/>
    <w:rsid w:val="000B3300"/>
    <w:rsid w:val="000B651F"/>
    <w:rsid w:val="000B7876"/>
    <w:rsid w:val="000C18B4"/>
    <w:rsid w:val="000E2DB0"/>
    <w:rsid w:val="000F2D23"/>
    <w:rsid w:val="000F4F25"/>
    <w:rsid w:val="000F549E"/>
    <w:rsid w:val="0010459B"/>
    <w:rsid w:val="00105049"/>
    <w:rsid w:val="001121F2"/>
    <w:rsid w:val="00120EE4"/>
    <w:rsid w:val="0014087A"/>
    <w:rsid w:val="001441DB"/>
    <w:rsid w:val="00145463"/>
    <w:rsid w:val="00147F12"/>
    <w:rsid w:val="00150631"/>
    <w:rsid w:val="00155D85"/>
    <w:rsid w:val="0016160B"/>
    <w:rsid w:val="001657F1"/>
    <w:rsid w:val="00166650"/>
    <w:rsid w:val="0016750C"/>
    <w:rsid w:val="00174143"/>
    <w:rsid w:val="001A42F5"/>
    <w:rsid w:val="001C184A"/>
    <w:rsid w:val="001C5E71"/>
    <w:rsid w:val="001C7A84"/>
    <w:rsid w:val="001D3A70"/>
    <w:rsid w:val="001E12FD"/>
    <w:rsid w:val="001E4310"/>
    <w:rsid w:val="001F3151"/>
    <w:rsid w:val="00204624"/>
    <w:rsid w:val="002102F4"/>
    <w:rsid w:val="002140C0"/>
    <w:rsid w:val="0024061F"/>
    <w:rsid w:val="00243538"/>
    <w:rsid w:val="002666EC"/>
    <w:rsid w:val="00266F99"/>
    <w:rsid w:val="0028786F"/>
    <w:rsid w:val="00290407"/>
    <w:rsid w:val="00291CD4"/>
    <w:rsid w:val="002930F4"/>
    <w:rsid w:val="00295B07"/>
    <w:rsid w:val="002A53B0"/>
    <w:rsid w:val="002D3B2F"/>
    <w:rsid w:val="002E003A"/>
    <w:rsid w:val="002F4C8B"/>
    <w:rsid w:val="00302C08"/>
    <w:rsid w:val="00332F20"/>
    <w:rsid w:val="00333723"/>
    <w:rsid w:val="0033679B"/>
    <w:rsid w:val="00340A2D"/>
    <w:rsid w:val="00345E30"/>
    <w:rsid w:val="00352B38"/>
    <w:rsid w:val="00375ACD"/>
    <w:rsid w:val="0038264A"/>
    <w:rsid w:val="00392261"/>
    <w:rsid w:val="003938E8"/>
    <w:rsid w:val="003964DB"/>
    <w:rsid w:val="003A54B3"/>
    <w:rsid w:val="003B4832"/>
    <w:rsid w:val="003D0658"/>
    <w:rsid w:val="003E298A"/>
    <w:rsid w:val="003F21D5"/>
    <w:rsid w:val="00411D58"/>
    <w:rsid w:val="00422A2B"/>
    <w:rsid w:val="004252F8"/>
    <w:rsid w:val="004276A4"/>
    <w:rsid w:val="00433B70"/>
    <w:rsid w:val="00435834"/>
    <w:rsid w:val="00441089"/>
    <w:rsid w:val="00453A2D"/>
    <w:rsid w:val="00455739"/>
    <w:rsid w:val="004574C6"/>
    <w:rsid w:val="00473D6C"/>
    <w:rsid w:val="00482007"/>
    <w:rsid w:val="00484ABA"/>
    <w:rsid w:val="00495C4F"/>
    <w:rsid w:val="004A5B44"/>
    <w:rsid w:val="004B431B"/>
    <w:rsid w:val="004E29F4"/>
    <w:rsid w:val="004F43AA"/>
    <w:rsid w:val="004F5278"/>
    <w:rsid w:val="00524277"/>
    <w:rsid w:val="00544B73"/>
    <w:rsid w:val="0055246C"/>
    <w:rsid w:val="00556AF8"/>
    <w:rsid w:val="00565F2E"/>
    <w:rsid w:val="00574B20"/>
    <w:rsid w:val="0057693C"/>
    <w:rsid w:val="00595232"/>
    <w:rsid w:val="005952C0"/>
    <w:rsid w:val="005A2B9F"/>
    <w:rsid w:val="005C259E"/>
    <w:rsid w:val="005D5F12"/>
    <w:rsid w:val="005D7621"/>
    <w:rsid w:val="005E6325"/>
    <w:rsid w:val="005F72AA"/>
    <w:rsid w:val="00616643"/>
    <w:rsid w:val="006A576E"/>
    <w:rsid w:val="006C0E86"/>
    <w:rsid w:val="006E5A8A"/>
    <w:rsid w:val="006F2A8F"/>
    <w:rsid w:val="007006F6"/>
    <w:rsid w:val="0071252F"/>
    <w:rsid w:val="00725C97"/>
    <w:rsid w:val="0073524D"/>
    <w:rsid w:val="00736A28"/>
    <w:rsid w:val="00744937"/>
    <w:rsid w:val="007464AE"/>
    <w:rsid w:val="007511BF"/>
    <w:rsid w:val="007602BA"/>
    <w:rsid w:val="00762540"/>
    <w:rsid w:val="00774F9F"/>
    <w:rsid w:val="00790A0B"/>
    <w:rsid w:val="00790C66"/>
    <w:rsid w:val="007947D6"/>
    <w:rsid w:val="007A273B"/>
    <w:rsid w:val="007C309F"/>
    <w:rsid w:val="007C3B90"/>
    <w:rsid w:val="007C5231"/>
    <w:rsid w:val="007D0B67"/>
    <w:rsid w:val="007D4AFF"/>
    <w:rsid w:val="007E2924"/>
    <w:rsid w:val="007F0035"/>
    <w:rsid w:val="00800DB0"/>
    <w:rsid w:val="00810449"/>
    <w:rsid w:val="00820F6D"/>
    <w:rsid w:val="00833C1B"/>
    <w:rsid w:val="00835F41"/>
    <w:rsid w:val="00841118"/>
    <w:rsid w:val="00863733"/>
    <w:rsid w:val="00870197"/>
    <w:rsid w:val="00876640"/>
    <w:rsid w:val="00880099"/>
    <w:rsid w:val="008822A6"/>
    <w:rsid w:val="0088478F"/>
    <w:rsid w:val="00893217"/>
    <w:rsid w:val="008B30D8"/>
    <w:rsid w:val="008C4959"/>
    <w:rsid w:val="008E592E"/>
    <w:rsid w:val="008E7424"/>
    <w:rsid w:val="009021F0"/>
    <w:rsid w:val="00927B29"/>
    <w:rsid w:val="00930AE2"/>
    <w:rsid w:val="00934FB5"/>
    <w:rsid w:val="00946030"/>
    <w:rsid w:val="00950BDF"/>
    <w:rsid w:val="0095636D"/>
    <w:rsid w:val="009612C9"/>
    <w:rsid w:val="00967723"/>
    <w:rsid w:val="00970983"/>
    <w:rsid w:val="00975855"/>
    <w:rsid w:val="0098082D"/>
    <w:rsid w:val="009B1ADB"/>
    <w:rsid w:val="009B4C44"/>
    <w:rsid w:val="009E1F4D"/>
    <w:rsid w:val="009E58D4"/>
    <w:rsid w:val="009E73C3"/>
    <w:rsid w:val="009F6467"/>
    <w:rsid w:val="00A029B0"/>
    <w:rsid w:val="00A21057"/>
    <w:rsid w:val="00A3238E"/>
    <w:rsid w:val="00A34229"/>
    <w:rsid w:val="00A36FC6"/>
    <w:rsid w:val="00A43413"/>
    <w:rsid w:val="00A54194"/>
    <w:rsid w:val="00A56E2A"/>
    <w:rsid w:val="00A605D1"/>
    <w:rsid w:val="00A650DD"/>
    <w:rsid w:val="00A67CDD"/>
    <w:rsid w:val="00AA1CD9"/>
    <w:rsid w:val="00AA7136"/>
    <w:rsid w:val="00AB3961"/>
    <w:rsid w:val="00AD4DFF"/>
    <w:rsid w:val="00B01231"/>
    <w:rsid w:val="00B115A0"/>
    <w:rsid w:val="00B21C67"/>
    <w:rsid w:val="00B25E86"/>
    <w:rsid w:val="00B27CF7"/>
    <w:rsid w:val="00B85659"/>
    <w:rsid w:val="00B859DF"/>
    <w:rsid w:val="00B931B0"/>
    <w:rsid w:val="00B96AC7"/>
    <w:rsid w:val="00B974D2"/>
    <w:rsid w:val="00BD4AE5"/>
    <w:rsid w:val="00C12433"/>
    <w:rsid w:val="00C17D58"/>
    <w:rsid w:val="00C2532D"/>
    <w:rsid w:val="00C34348"/>
    <w:rsid w:val="00C360C1"/>
    <w:rsid w:val="00C403F7"/>
    <w:rsid w:val="00C63D60"/>
    <w:rsid w:val="00C73913"/>
    <w:rsid w:val="00C91754"/>
    <w:rsid w:val="00C91E2A"/>
    <w:rsid w:val="00C92E4F"/>
    <w:rsid w:val="00C95DDB"/>
    <w:rsid w:val="00CB4E77"/>
    <w:rsid w:val="00CC20AE"/>
    <w:rsid w:val="00CC280B"/>
    <w:rsid w:val="00CD293C"/>
    <w:rsid w:val="00CE03C3"/>
    <w:rsid w:val="00CF155F"/>
    <w:rsid w:val="00D12BC8"/>
    <w:rsid w:val="00D444DB"/>
    <w:rsid w:val="00D44D71"/>
    <w:rsid w:val="00D4758F"/>
    <w:rsid w:val="00D51250"/>
    <w:rsid w:val="00D74A9C"/>
    <w:rsid w:val="00D8588E"/>
    <w:rsid w:val="00DA0FC2"/>
    <w:rsid w:val="00DB11C7"/>
    <w:rsid w:val="00DB3525"/>
    <w:rsid w:val="00DC1085"/>
    <w:rsid w:val="00DC431D"/>
    <w:rsid w:val="00DD5FAD"/>
    <w:rsid w:val="00DF0B07"/>
    <w:rsid w:val="00DF2727"/>
    <w:rsid w:val="00DF77B8"/>
    <w:rsid w:val="00E06078"/>
    <w:rsid w:val="00E1126E"/>
    <w:rsid w:val="00E1514C"/>
    <w:rsid w:val="00E23736"/>
    <w:rsid w:val="00E27E70"/>
    <w:rsid w:val="00E32094"/>
    <w:rsid w:val="00E45FD1"/>
    <w:rsid w:val="00E47C28"/>
    <w:rsid w:val="00E64295"/>
    <w:rsid w:val="00E64D5D"/>
    <w:rsid w:val="00E7568E"/>
    <w:rsid w:val="00E9023C"/>
    <w:rsid w:val="00E926D1"/>
    <w:rsid w:val="00EA1A93"/>
    <w:rsid w:val="00EA4F5E"/>
    <w:rsid w:val="00EA7FB2"/>
    <w:rsid w:val="00EB0704"/>
    <w:rsid w:val="00ED5479"/>
    <w:rsid w:val="00EE4B8E"/>
    <w:rsid w:val="00F03B47"/>
    <w:rsid w:val="00F13F21"/>
    <w:rsid w:val="00F1756B"/>
    <w:rsid w:val="00F41677"/>
    <w:rsid w:val="00F50E7E"/>
    <w:rsid w:val="00F55459"/>
    <w:rsid w:val="00F6512B"/>
    <w:rsid w:val="00F6698C"/>
    <w:rsid w:val="00F9377D"/>
    <w:rsid w:val="00FA418B"/>
    <w:rsid w:val="00FA43B1"/>
    <w:rsid w:val="00FB240C"/>
    <w:rsid w:val="00FB4C0B"/>
    <w:rsid w:val="00FC06C7"/>
    <w:rsid w:val="00FC232A"/>
    <w:rsid w:val="00FC2EB0"/>
    <w:rsid w:val="00FC3857"/>
    <w:rsid w:val="00FD066D"/>
    <w:rsid w:val="00FD7FA3"/>
    <w:rsid w:val="00FE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B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F6698C"/>
    <w:pPr>
      <w:spacing w:line="480" w:lineRule="atLeast"/>
      <w:outlineLvl w:val="2"/>
    </w:pPr>
    <w:rPr>
      <w:rFonts w:ascii="宋体" w:eastAsia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F6698C"/>
    <w:rPr>
      <w:rFonts w:ascii="宋体" w:eastAsia="宋体" w:hAnsi="宋体" w:cs="Times New Roman"/>
      <w:sz w:val="24"/>
      <w:szCs w:val="24"/>
    </w:rPr>
  </w:style>
  <w:style w:type="paragraph" w:styleId="a3">
    <w:name w:val="header"/>
    <w:basedOn w:val="a"/>
    <w:link w:val="Char"/>
    <w:uiPriority w:val="99"/>
    <w:rsid w:val="00EE4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E4B8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E4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E4B8E"/>
    <w:rPr>
      <w:rFonts w:cs="Times New Roman"/>
      <w:sz w:val="18"/>
      <w:szCs w:val="18"/>
    </w:rPr>
  </w:style>
  <w:style w:type="character" w:customStyle="1" w:styleId="2CharChar">
    <w:name w:val="正文2 Char Char"/>
    <w:basedOn w:val="a0"/>
    <w:link w:val="2"/>
    <w:uiPriority w:val="99"/>
    <w:locked/>
    <w:rsid w:val="00DC431D"/>
    <w:rPr>
      <w:spacing w:val="18"/>
      <w:kern w:val="2"/>
      <w:sz w:val="32"/>
      <w:szCs w:val="22"/>
      <w:lang w:val="en-US" w:eastAsia="zh-CN" w:bidi="ar-SA"/>
    </w:rPr>
  </w:style>
  <w:style w:type="paragraph" w:customStyle="1" w:styleId="2">
    <w:name w:val="正文2"/>
    <w:link w:val="2CharChar"/>
    <w:uiPriority w:val="99"/>
    <w:rsid w:val="00DC431D"/>
    <w:pPr>
      <w:widowControl w:val="0"/>
      <w:suppressAutoHyphens/>
      <w:spacing w:line="520" w:lineRule="atLeast"/>
      <w:ind w:firstLine="680"/>
      <w:jc w:val="both"/>
    </w:pPr>
    <w:rPr>
      <w:spacing w:val="18"/>
      <w:kern w:val="2"/>
      <w:sz w:val="32"/>
      <w:szCs w:val="22"/>
    </w:rPr>
  </w:style>
  <w:style w:type="paragraph" w:customStyle="1" w:styleId="Default">
    <w:name w:val="Default"/>
    <w:uiPriority w:val="99"/>
    <w:rsid w:val="00DC431D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DC431D"/>
    <w:pPr>
      <w:ind w:firstLineChars="200" w:firstLine="420"/>
    </w:pPr>
  </w:style>
  <w:style w:type="character" w:styleId="a6">
    <w:name w:val="annotation reference"/>
    <w:basedOn w:val="a0"/>
    <w:uiPriority w:val="99"/>
    <w:semiHidden/>
    <w:rsid w:val="00352B38"/>
    <w:rPr>
      <w:rFonts w:cs="Times New Roman"/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352B38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locked/>
    <w:rsid w:val="00352B38"/>
    <w:rPr>
      <w:rFonts w:cs="Times New Roman"/>
    </w:rPr>
  </w:style>
  <w:style w:type="paragraph" w:styleId="a8">
    <w:name w:val="annotation subject"/>
    <w:basedOn w:val="a7"/>
    <w:next w:val="a7"/>
    <w:link w:val="Char2"/>
    <w:uiPriority w:val="99"/>
    <w:semiHidden/>
    <w:rsid w:val="00352B3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locked/>
    <w:rsid w:val="00352B38"/>
    <w:rPr>
      <w:b/>
      <w:bCs/>
    </w:rPr>
  </w:style>
  <w:style w:type="paragraph" w:styleId="a9">
    <w:name w:val="Balloon Text"/>
    <w:basedOn w:val="a"/>
    <w:link w:val="Char3"/>
    <w:uiPriority w:val="99"/>
    <w:semiHidden/>
    <w:rsid w:val="00352B3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352B38"/>
    <w:rPr>
      <w:rFonts w:cs="Times New Roman"/>
      <w:sz w:val="18"/>
      <w:szCs w:val="18"/>
    </w:rPr>
  </w:style>
  <w:style w:type="table" w:styleId="aa">
    <w:name w:val="Table Grid"/>
    <w:basedOn w:val="a1"/>
    <w:uiPriority w:val="99"/>
    <w:rsid w:val="00880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91CD4"/>
    <w:rPr>
      <w:rFonts w:cs="Times New Roman"/>
    </w:rPr>
  </w:style>
  <w:style w:type="character" w:styleId="ab">
    <w:name w:val="Emphasis"/>
    <w:basedOn w:val="a0"/>
    <w:uiPriority w:val="99"/>
    <w:qFormat/>
    <w:rsid w:val="00291CD4"/>
    <w:rPr>
      <w:rFonts w:cs="Times New Roman"/>
      <w:i/>
      <w:iCs/>
    </w:rPr>
  </w:style>
  <w:style w:type="paragraph" w:styleId="ac">
    <w:name w:val="Normal (Web)"/>
    <w:basedOn w:val="a"/>
    <w:uiPriority w:val="99"/>
    <w:rsid w:val="00950B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0">
    <w:name w:val="正文小四 Char2"/>
    <w:link w:val="ad"/>
    <w:uiPriority w:val="99"/>
    <w:locked/>
    <w:rsid w:val="00FC06C7"/>
    <w:rPr>
      <w:rFonts w:ascii="宋体" w:eastAsia="宋体"/>
      <w:sz w:val="24"/>
    </w:rPr>
  </w:style>
  <w:style w:type="paragraph" w:customStyle="1" w:styleId="ad">
    <w:name w:val="正文小四"/>
    <w:basedOn w:val="a"/>
    <w:link w:val="Char20"/>
    <w:uiPriority w:val="99"/>
    <w:rsid w:val="00FC06C7"/>
    <w:pPr>
      <w:spacing w:line="453" w:lineRule="atLeast"/>
      <w:ind w:firstLine="481"/>
    </w:pPr>
    <w:rPr>
      <w:rFonts w:ascii="宋体" w:eastAsia="宋体"/>
      <w:kern w:val="0"/>
      <w:sz w:val="24"/>
      <w:szCs w:val="20"/>
      <w:lang/>
    </w:rPr>
  </w:style>
  <w:style w:type="paragraph" w:styleId="ae">
    <w:name w:val="Body Text"/>
    <w:basedOn w:val="a"/>
    <w:link w:val="Char4"/>
    <w:uiPriority w:val="99"/>
    <w:rsid w:val="00086975"/>
    <w:pPr>
      <w:widowControl/>
      <w:adjustRightInd w:val="0"/>
      <w:snapToGrid w:val="0"/>
      <w:spacing w:after="200"/>
      <w:jc w:val="left"/>
    </w:pPr>
    <w:rPr>
      <w:rFonts w:ascii="仿宋_GB2312" w:eastAsia="仿宋_GB2312" w:hAnsi="Tahoma" w:cs="仿宋_GB2312"/>
      <w:kern w:val="0"/>
      <w:sz w:val="28"/>
      <w:szCs w:val="28"/>
    </w:rPr>
  </w:style>
  <w:style w:type="character" w:customStyle="1" w:styleId="Char4">
    <w:name w:val="正文文本 Char"/>
    <w:basedOn w:val="a0"/>
    <w:link w:val="ae"/>
    <w:uiPriority w:val="99"/>
    <w:locked/>
    <w:rsid w:val="00086975"/>
    <w:rPr>
      <w:rFonts w:ascii="仿宋_GB2312" w:eastAsia="仿宋_GB2312" w:hAnsi="Tahoma" w:cs="仿宋_GB2312"/>
      <w:kern w:val="0"/>
      <w:sz w:val="28"/>
      <w:szCs w:val="28"/>
    </w:rPr>
  </w:style>
  <w:style w:type="paragraph" w:styleId="af">
    <w:name w:val="Body Text Indent"/>
    <w:basedOn w:val="a"/>
    <w:link w:val="Char5"/>
    <w:uiPriority w:val="99"/>
    <w:semiHidden/>
    <w:rsid w:val="00FA43B1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f"/>
    <w:uiPriority w:val="99"/>
    <w:semiHidden/>
    <w:locked/>
    <w:rsid w:val="00FA43B1"/>
    <w:rPr>
      <w:rFonts w:cs="Times New Roman"/>
    </w:rPr>
  </w:style>
  <w:style w:type="paragraph" w:styleId="20">
    <w:name w:val="Body Text First Indent 2"/>
    <w:basedOn w:val="af"/>
    <w:link w:val="2Char"/>
    <w:uiPriority w:val="99"/>
    <w:rsid w:val="00FA43B1"/>
    <w:pPr>
      <w:widowControl/>
      <w:adjustRightInd w:val="0"/>
      <w:snapToGrid w:val="0"/>
      <w:ind w:firstLineChars="200" w:firstLine="420"/>
      <w:jc w:val="left"/>
    </w:pPr>
    <w:rPr>
      <w:rFonts w:ascii="Tahoma" w:eastAsia="微软雅黑" w:hAnsi="Tahoma" w:cs="Tahoma"/>
      <w:kern w:val="0"/>
      <w:sz w:val="22"/>
    </w:rPr>
  </w:style>
  <w:style w:type="character" w:customStyle="1" w:styleId="2Char">
    <w:name w:val="正文首行缩进 2 Char"/>
    <w:basedOn w:val="Char5"/>
    <w:link w:val="20"/>
    <w:uiPriority w:val="99"/>
    <w:locked/>
    <w:rsid w:val="00FA43B1"/>
    <w:rPr>
      <w:rFonts w:ascii="Tahoma" w:eastAsia="微软雅黑" w:hAnsi="Tahoma" w:cs="Tahoma"/>
      <w:kern w:val="0"/>
      <w:sz w:val="22"/>
    </w:rPr>
  </w:style>
  <w:style w:type="paragraph" w:styleId="af0">
    <w:name w:val="Date"/>
    <w:basedOn w:val="a"/>
    <w:next w:val="a"/>
    <w:link w:val="Char6"/>
    <w:uiPriority w:val="99"/>
    <w:semiHidden/>
    <w:rsid w:val="00150631"/>
    <w:pPr>
      <w:ind w:leftChars="2500" w:left="100"/>
    </w:pPr>
  </w:style>
  <w:style w:type="character" w:customStyle="1" w:styleId="Char6">
    <w:name w:val="日期 Char"/>
    <w:basedOn w:val="a0"/>
    <w:link w:val="af0"/>
    <w:uiPriority w:val="99"/>
    <w:semiHidden/>
    <w:locked/>
    <w:rsid w:val="0015063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243</Words>
  <Characters>1390</Characters>
  <Application>Microsoft Office Word</Application>
  <DocSecurity>0</DocSecurity>
  <Lines>11</Lines>
  <Paragraphs>3</Paragraphs>
  <ScaleCrop>false</ScaleCrop>
  <Company>Microsoft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雷国伟</dc:creator>
  <cp:keywords/>
  <dc:description/>
  <cp:lastModifiedBy>Administrator</cp:lastModifiedBy>
  <cp:revision>163</cp:revision>
  <cp:lastPrinted>2019-10-26T02:32:00Z</cp:lastPrinted>
  <dcterms:created xsi:type="dcterms:W3CDTF">2017-11-27T03:05:00Z</dcterms:created>
  <dcterms:modified xsi:type="dcterms:W3CDTF">2020-11-23T07:11:00Z</dcterms:modified>
</cp:coreProperties>
</file>