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A97A40" w:rsidP="00A97A40">
      <w:pPr>
        <w:spacing w:line="360" w:lineRule="auto"/>
        <w:jc w:val="center"/>
        <w:rPr>
          <w:rFonts w:ascii="Times New Roman" w:eastAsia="宋体" w:hAnsi="Times New Roman"/>
          <w:color w:val="000000"/>
          <w:sz w:val="48"/>
          <w:szCs w:val="48"/>
        </w:rPr>
      </w:pPr>
      <w:r w:rsidRPr="00A97A40">
        <w:rPr>
          <w:rFonts w:ascii="Times New Roman" w:eastAsia="宋体" w:hAnsi="Times New Roman" w:hint="eastAsia"/>
          <w:b/>
          <w:color w:val="000000"/>
          <w:sz w:val="48"/>
          <w:szCs w:val="48"/>
        </w:rPr>
        <w:t>无锡固新机械制造有限公司年产液压杆</w:t>
      </w:r>
      <w:r w:rsidRPr="00A97A40">
        <w:rPr>
          <w:rFonts w:ascii="Times New Roman" w:eastAsia="宋体" w:hAnsi="Times New Roman" w:hint="eastAsia"/>
          <w:b/>
          <w:color w:val="000000"/>
          <w:sz w:val="48"/>
          <w:szCs w:val="48"/>
        </w:rPr>
        <w:t>900</w:t>
      </w:r>
      <w:r w:rsidRPr="00A97A40">
        <w:rPr>
          <w:rFonts w:ascii="Times New Roman" w:eastAsia="宋体" w:hAnsi="Times New Roman" w:hint="eastAsia"/>
          <w:b/>
          <w:color w:val="000000"/>
          <w:sz w:val="48"/>
          <w:szCs w:val="48"/>
        </w:rPr>
        <w:t>吨建设项目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A97A40">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A97A40" w:rsidRPr="00A97A40">
        <w:rPr>
          <w:rFonts w:ascii="Times New Roman" w:eastAsia="宋体" w:hAnsi="Times New Roman" w:hint="eastAsia"/>
          <w:color w:val="000000"/>
          <w:sz w:val="28"/>
          <w:szCs w:val="28"/>
          <w:u w:val="single"/>
        </w:rPr>
        <w:t>无锡固新机械制造有限公司</w:t>
      </w:r>
      <w:r w:rsidR="00A97A40">
        <w:rPr>
          <w:rFonts w:ascii="Times New Roman" w:eastAsia="宋体" w:hAnsi="Times New Roman" w:hint="eastAsia"/>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A97A40">
        <w:rPr>
          <w:rFonts w:ascii="Times New Roman" w:eastAsia="宋体" w:hAnsi="Times New Roman" w:hint="eastAsia"/>
          <w:b/>
          <w:color w:val="000000"/>
          <w:sz w:val="28"/>
          <w:szCs w:val="28"/>
        </w:rPr>
        <w:t>2</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A97A40" w:rsidRPr="00A97A40">
        <w:rPr>
          <w:rFonts w:asciiTheme="minorEastAsia" w:eastAsiaTheme="minorEastAsia" w:hAnsiTheme="minorEastAsia" w:hint="eastAsia"/>
          <w:b/>
          <w:kern w:val="2"/>
          <w:sz w:val="28"/>
          <w:szCs w:val="28"/>
        </w:rPr>
        <w:t>张予想</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A97A40" w:rsidRPr="00A97A40">
              <w:rPr>
                <w:rFonts w:ascii="Times New Roman" w:eastAsia="宋体" w:hAnsi="Times New Roman" w:cs="仿宋_GB2312" w:hint="eastAsia"/>
                <w:sz w:val="24"/>
                <w:szCs w:val="24"/>
              </w:rPr>
              <w:t>无锡固新机械制造有限公司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A97A40" w:rsidRPr="00A97A40">
              <w:rPr>
                <w:rFonts w:ascii="Times New Roman" w:eastAsia="宋体" w:hAnsi="Times New Roman" w:cs="仿宋_GB2312" w:hint="eastAsia"/>
                <w:sz w:val="24"/>
                <w:szCs w:val="24"/>
              </w:rPr>
              <w:t>15852796437</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A97A40" w:rsidRPr="00A97A40">
              <w:rPr>
                <w:rFonts w:ascii="Times New Roman" w:eastAsia="宋体" w:hAnsi="Times New Roman" w:cs="仿宋_GB2312" w:hint="eastAsia"/>
                <w:sz w:val="24"/>
                <w:szCs w:val="24"/>
              </w:rPr>
              <w:t>无锡市滨湖区胡埭镇金桂路</w:t>
            </w:r>
            <w:r w:rsidR="00A97A40" w:rsidRPr="00A97A40">
              <w:rPr>
                <w:rFonts w:ascii="Times New Roman" w:eastAsia="宋体" w:hAnsi="Times New Roman" w:cs="仿宋_GB2312" w:hint="eastAsia"/>
                <w:sz w:val="24"/>
                <w:szCs w:val="24"/>
              </w:rPr>
              <w:t>18</w:t>
            </w:r>
            <w:r w:rsidR="00A97A40" w:rsidRPr="00A97A40">
              <w:rPr>
                <w:rFonts w:ascii="Times New Roman" w:eastAsia="宋体" w:hAnsi="Times New Roman" w:cs="仿宋_GB2312" w:hint="eastAsia"/>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7"/>
          <w:footerReference w:type="default" r:id="rId8"/>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36"/>
        <w:gridCol w:w="1984"/>
        <w:gridCol w:w="1985"/>
        <w:gridCol w:w="992"/>
        <w:gridCol w:w="709"/>
        <w:gridCol w:w="818"/>
      </w:tblGrid>
      <w:tr w:rsidR="009D4AD7" w:rsidRPr="00565F2E" w:rsidTr="00565F2E">
        <w:trPr>
          <w:trHeight w:val="482"/>
          <w:jc w:val="center"/>
        </w:trPr>
        <w:tc>
          <w:tcPr>
            <w:tcW w:w="2436" w:type="dxa"/>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488" w:type="dxa"/>
            <w:gridSpan w:val="5"/>
            <w:tcBorders>
              <w:top w:val="single" w:sz="8" w:space="0" w:color="auto"/>
            </w:tcBorders>
            <w:vAlign w:val="center"/>
          </w:tcPr>
          <w:p w:rsidR="009D4AD7" w:rsidRPr="00D63CCA" w:rsidRDefault="00A97A40" w:rsidP="00A97A40">
            <w:pPr>
              <w:spacing w:after="0"/>
              <w:jc w:val="both"/>
              <w:rPr>
                <w:rFonts w:ascii="Times New Roman" w:eastAsia="宋体" w:hAnsi="宋体" w:cs="宋体"/>
                <w:color w:val="000000"/>
                <w:sz w:val="24"/>
                <w:szCs w:val="24"/>
              </w:rPr>
            </w:pPr>
            <w:r w:rsidRPr="00A97A40">
              <w:rPr>
                <w:rFonts w:ascii="Times New Roman" w:eastAsia="宋体" w:hAnsi="宋体" w:cs="宋体" w:hint="eastAsia"/>
                <w:color w:val="000000"/>
                <w:sz w:val="24"/>
                <w:szCs w:val="24"/>
              </w:rPr>
              <w:t>年产液压杆</w:t>
            </w:r>
            <w:r w:rsidRPr="00A97A40">
              <w:rPr>
                <w:rFonts w:ascii="Times New Roman" w:eastAsia="宋体" w:hAnsi="宋体" w:cs="宋体" w:hint="eastAsia"/>
                <w:color w:val="000000"/>
                <w:sz w:val="24"/>
                <w:szCs w:val="24"/>
              </w:rPr>
              <w:t>900</w:t>
            </w:r>
            <w:r w:rsidRPr="00A97A40">
              <w:rPr>
                <w:rFonts w:ascii="Times New Roman" w:eastAsia="宋体" w:hAnsi="宋体" w:cs="宋体" w:hint="eastAsia"/>
                <w:color w:val="000000"/>
                <w:sz w:val="24"/>
                <w:szCs w:val="24"/>
              </w:rPr>
              <w:t>吨建设项目</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488" w:type="dxa"/>
            <w:gridSpan w:val="5"/>
            <w:vAlign w:val="center"/>
          </w:tcPr>
          <w:p w:rsidR="009D4AD7" w:rsidRPr="00D63CCA" w:rsidRDefault="00A97A40" w:rsidP="00A97A40">
            <w:pPr>
              <w:spacing w:after="0"/>
              <w:jc w:val="both"/>
              <w:rPr>
                <w:rFonts w:ascii="Times New Roman" w:eastAsia="宋体" w:hAnsi="宋体" w:cs="宋体"/>
                <w:color w:val="000000"/>
                <w:sz w:val="24"/>
                <w:szCs w:val="24"/>
              </w:rPr>
            </w:pPr>
            <w:r w:rsidRPr="00A97A40">
              <w:rPr>
                <w:rFonts w:ascii="宋体" w:eastAsia="宋体" w:hAnsi="宋体" w:cs="宋体" w:hint="eastAsia"/>
                <w:sz w:val="24"/>
                <w:szCs w:val="24"/>
              </w:rPr>
              <w:t>无锡固新机械制造有限公司</w:t>
            </w:r>
          </w:p>
        </w:tc>
      </w:tr>
      <w:tr w:rsidR="009D4AD7" w:rsidRPr="00565F2E" w:rsidTr="00565F2E">
        <w:trPr>
          <w:trHeight w:val="43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488" w:type="dxa"/>
            <w:gridSpan w:val="5"/>
            <w:vAlign w:val="center"/>
          </w:tcPr>
          <w:p w:rsidR="009D4AD7" w:rsidRPr="00565F2E" w:rsidRDefault="00A97A40" w:rsidP="00A97A40">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565F2E">
        <w:trPr>
          <w:trHeight w:val="482"/>
          <w:jc w:val="center"/>
        </w:trPr>
        <w:tc>
          <w:tcPr>
            <w:tcW w:w="2436" w:type="dxa"/>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488" w:type="dxa"/>
            <w:gridSpan w:val="5"/>
            <w:vAlign w:val="center"/>
          </w:tcPr>
          <w:p w:rsidR="009D4AD7" w:rsidRPr="00333723" w:rsidRDefault="00A97A40" w:rsidP="00AF4BB8">
            <w:pPr>
              <w:spacing w:after="0"/>
              <w:jc w:val="both"/>
              <w:rPr>
                <w:rFonts w:ascii="Times New Roman" w:eastAsia="宋体" w:hAnsi="宋体" w:cs="宋体"/>
                <w:color w:val="000000"/>
                <w:sz w:val="24"/>
                <w:szCs w:val="24"/>
              </w:rPr>
            </w:pPr>
            <w:bookmarkStart w:id="5" w:name="_GoBack"/>
            <w:bookmarkEnd w:id="5"/>
            <w:r w:rsidRPr="00A97A40">
              <w:rPr>
                <w:rFonts w:ascii="Times New Roman" w:eastAsia="宋体" w:hAnsi="宋体" w:cs="宋体" w:hint="eastAsia"/>
                <w:color w:val="000000"/>
                <w:sz w:val="24"/>
                <w:szCs w:val="24"/>
              </w:rPr>
              <w:t>无锡市滨湖区胡埭镇金桂路</w:t>
            </w:r>
            <w:r w:rsidRPr="00A97A40">
              <w:rPr>
                <w:rFonts w:ascii="Times New Roman" w:eastAsia="宋体" w:hAnsi="宋体" w:cs="宋体" w:hint="eastAsia"/>
                <w:color w:val="000000"/>
                <w:sz w:val="24"/>
                <w:szCs w:val="24"/>
              </w:rPr>
              <w:t>18</w:t>
            </w:r>
            <w:r w:rsidRPr="00A97A40">
              <w:rPr>
                <w:rFonts w:ascii="Times New Roman" w:eastAsia="宋体" w:hAnsi="宋体" w:cs="宋体" w:hint="eastAsia"/>
                <w:color w:val="000000"/>
                <w:sz w:val="24"/>
                <w:szCs w:val="24"/>
              </w:rPr>
              <w:t>号</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488" w:type="dxa"/>
            <w:gridSpan w:val="5"/>
            <w:vAlign w:val="center"/>
          </w:tcPr>
          <w:p w:rsidR="009D4AD7" w:rsidRPr="00333723" w:rsidRDefault="00A97A40" w:rsidP="000051ED">
            <w:pPr>
              <w:spacing w:after="0"/>
              <w:jc w:val="both"/>
              <w:rPr>
                <w:rFonts w:ascii="Times New Roman" w:eastAsia="宋体" w:hAnsi="宋体" w:cs="宋体"/>
                <w:color w:val="000000"/>
                <w:sz w:val="24"/>
                <w:szCs w:val="24"/>
              </w:rPr>
            </w:pPr>
            <w:r w:rsidRPr="00A97A40">
              <w:rPr>
                <w:rFonts w:ascii="Times New Roman" w:eastAsia="宋体" w:hAnsi="宋体" w:cs="宋体" w:hint="eastAsia"/>
                <w:color w:val="000000"/>
                <w:sz w:val="24"/>
                <w:szCs w:val="24"/>
              </w:rPr>
              <w:t>液压杆</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488" w:type="dxa"/>
            <w:gridSpan w:val="5"/>
            <w:vAlign w:val="center"/>
          </w:tcPr>
          <w:p w:rsidR="009D4AD7" w:rsidRPr="00333723" w:rsidRDefault="00011EFA" w:rsidP="00BD76E8">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年</w:t>
            </w:r>
            <w:r w:rsidR="00D63CCA">
              <w:rPr>
                <w:rFonts w:ascii="Times New Roman" w:eastAsia="宋体" w:hAnsi="宋体" w:cs="宋体" w:hint="eastAsia"/>
                <w:color w:val="000000"/>
                <w:sz w:val="24"/>
                <w:szCs w:val="24"/>
              </w:rPr>
              <w:t>产</w:t>
            </w:r>
            <w:r w:rsidR="00A97A40" w:rsidRPr="00A97A40">
              <w:rPr>
                <w:rFonts w:ascii="Times New Roman" w:eastAsia="宋体" w:hAnsi="宋体" w:cs="宋体" w:hint="eastAsia"/>
                <w:color w:val="000000"/>
                <w:sz w:val="24"/>
                <w:szCs w:val="24"/>
              </w:rPr>
              <w:t>液压杆</w:t>
            </w:r>
            <w:r w:rsidR="00A97A40">
              <w:rPr>
                <w:rFonts w:ascii="Times New Roman" w:eastAsia="宋体" w:hAnsi="宋体" w:cs="宋体" w:hint="eastAsia"/>
                <w:color w:val="000000"/>
                <w:sz w:val="24"/>
                <w:szCs w:val="24"/>
              </w:rPr>
              <w:t>900</w:t>
            </w:r>
            <w:r w:rsidR="00A97A40">
              <w:rPr>
                <w:rFonts w:ascii="Times New Roman" w:eastAsia="宋体" w:hAnsi="宋体" w:cs="宋体" w:hint="eastAsia"/>
                <w:color w:val="000000"/>
                <w:sz w:val="24"/>
                <w:szCs w:val="24"/>
              </w:rPr>
              <w:t>吨</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488" w:type="dxa"/>
            <w:gridSpan w:val="5"/>
            <w:vAlign w:val="center"/>
          </w:tcPr>
          <w:p w:rsidR="009D4AD7" w:rsidRPr="00333723" w:rsidRDefault="00A97A40" w:rsidP="00333723">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年</w:t>
            </w:r>
            <w:r>
              <w:rPr>
                <w:rFonts w:ascii="Times New Roman" w:eastAsia="宋体" w:hAnsi="宋体" w:cs="宋体" w:hint="eastAsia"/>
                <w:color w:val="000000"/>
                <w:sz w:val="24"/>
                <w:szCs w:val="24"/>
              </w:rPr>
              <w:t>产</w:t>
            </w:r>
            <w:r w:rsidRPr="00A97A40">
              <w:rPr>
                <w:rFonts w:ascii="Times New Roman" w:eastAsia="宋体" w:hAnsi="宋体" w:cs="宋体" w:hint="eastAsia"/>
                <w:color w:val="000000"/>
                <w:sz w:val="24"/>
                <w:szCs w:val="24"/>
              </w:rPr>
              <w:t>液压杆</w:t>
            </w:r>
            <w:r>
              <w:rPr>
                <w:rFonts w:ascii="Times New Roman" w:eastAsia="宋体" w:hAnsi="宋体" w:cs="宋体" w:hint="eastAsia"/>
                <w:color w:val="000000"/>
                <w:sz w:val="24"/>
                <w:szCs w:val="24"/>
              </w:rPr>
              <w:t>900</w:t>
            </w:r>
            <w:r>
              <w:rPr>
                <w:rFonts w:ascii="Times New Roman" w:eastAsia="宋体" w:hAnsi="宋体" w:cs="宋体" w:hint="eastAsia"/>
                <w:color w:val="000000"/>
                <w:sz w:val="24"/>
                <w:szCs w:val="24"/>
              </w:rPr>
              <w:t>吨</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1984" w:type="dxa"/>
            <w:vAlign w:val="center"/>
          </w:tcPr>
          <w:p w:rsidR="009D4AD7" w:rsidRPr="00275E26" w:rsidRDefault="00B30971" w:rsidP="00A97A40">
            <w:pPr>
              <w:spacing w:after="0"/>
              <w:jc w:val="both"/>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2020</w:t>
            </w:r>
            <w:r w:rsidRPr="00B30971">
              <w:rPr>
                <w:rFonts w:ascii="Times New Roman" w:eastAsia="宋体" w:hAnsi="宋体" w:cs="宋体" w:hint="eastAsia"/>
                <w:color w:val="000000" w:themeColor="text1"/>
                <w:sz w:val="24"/>
                <w:szCs w:val="24"/>
              </w:rPr>
              <w:t>年</w:t>
            </w:r>
            <w:r w:rsidR="00A97A40">
              <w:rPr>
                <w:rFonts w:ascii="Times New Roman" w:eastAsia="宋体" w:hAnsi="宋体" w:cs="宋体" w:hint="eastAsia"/>
                <w:color w:val="000000" w:themeColor="text1"/>
                <w:sz w:val="24"/>
                <w:szCs w:val="24"/>
              </w:rPr>
              <w:t>10</w:t>
            </w:r>
            <w:r w:rsidRPr="00B30971">
              <w:rPr>
                <w:rFonts w:ascii="Times New Roman" w:eastAsia="宋体" w:hAnsi="宋体" w:cs="宋体" w:hint="eastAsia"/>
                <w:color w:val="000000" w:themeColor="text1"/>
                <w:sz w:val="24"/>
                <w:szCs w:val="24"/>
              </w:rPr>
              <w:t>月</w:t>
            </w:r>
            <w:r w:rsidR="00A97A40">
              <w:rPr>
                <w:rFonts w:ascii="Times New Roman" w:eastAsia="宋体" w:hAnsi="宋体" w:cs="宋体" w:hint="eastAsia"/>
                <w:color w:val="000000" w:themeColor="text1"/>
                <w:sz w:val="24"/>
                <w:szCs w:val="24"/>
              </w:rPr>
              <w:t>1</w:t>
            </w:r>
            <w:r w:rsidRPr="00B30971">
              <w:rPr>
                <w:rFonts w:ascii="Times New Roman" w:eastAsia="宋体" w:hAnsi="宋体" w:cs="宋体" w:hint="eastAsia"/>
                <w:color w:val="000000" w:themeColor="text1"/>
                <w:sz w:val="24"/>
                <w:szCs w:val="24"/>
              </w:rPr>
              <w:t>2</w:t>
            </w:r>
            <w:r w:rsidRPr="00B30971">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A97A40">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0E3462">
              <w:rPr>
                <w:rFonts w:ascii="Times New Roman" w:eastAsia="宋体" w:hAnsi="Times New Roman" w:cs="Times New Roman" w:hint="eastAsia"/>
                <w:color w:val="000000" w:themeColor="text1"/>
                <w:sz w:val="24"/>
                <w:szCs w:val="24"/>
              </w:rPr>
              <w:t>20</w:t>
            </w:r>
            <w:r w:rsidRPr="001D64C9">
              <w:rPr>
                <w:rFonts w:ascii="Times New Roman" w:eastAsia="宋体" w:hAnsi="Times New Roman" w:cs="Times New Roman" w:hint="eastAsia"/>
                <w:color w:val="000000" w:themeColor="text1"/>
                <w:sz w:val="24"/>
                <w:szCs w:val="24"/>
              </w:rPr>
              <w:t>年</w:t>
            </w:r>
            <w:r w:rsidR="00A97A40">
              <w:rPr>
                <w:rFonts w:ascii="Times New Roman" w:eastAsia="宋体" w:hAnsi="Times New Roman" w:cs="Times New Roman" w:hint="eastAsia"/>
                <w:color w:val="000000" w:themeColor="text1"/>
                <w:sz w:val="24"/>
                <w:szCs w:val="24"/>
              </w:rPr>
              <w:t>10</w:t>
            </w:r>
            <w:r w:rsidRPr="001D64C9">
              <w:rPr>
                <w:rFonts w:ascii="Times New Roman" w:eastAsia="宋体" w:hAnsi="Times New Roman" w:cs="Times New Roman" w:hint="eastAsia"/>
                <w:color w:val="000000" w:themeColor="text1"/>
                <w:sz w:val="24"/>
                <w:szCs w:val="24"/>
              </w:rPr>
              <w:t>月</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1984" w:type="dxa"/>
            <w:vAlign w:val="center"/>
          </w:tcPr>
          <w:p w:rsidR="009D4AD7" w:rsidRPr="00275E26" w:rsidRDefault="00A12FFE" w:rsidP="00A97A40">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F877DE">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B30971">
              <w:rPr>
                <w:rFonts w:ascii="Times New Roman" w:eastAsia="宋体" w:hAnsi="Times New Roman" w:cs="Times New Roman" w:hint="eastAsia"/>
                <w:color w:val="000000" w:themeColor="text1"/>
                <w:sz w:val="24"/>
                <w:szCs w:val="24"/>
              </w:rPr>
              <w:t>1</w:t>
            </w:r>
            <w:r w:rsidR="00A97A40">
              <w:rPr>
                <w:rFonts w:ascii="Times New Roman" w:eastAsia="宋体" w:hAnsi="Times New Roman" w:cs="Times New Roman" w:hint="eastAsia"/>
                <w:color w:val="000000" w:themeColor="text1"/>
                <w:sz w:val="24"/>
                <w:szCs w:val="24"/>
              </w:rPr>
              <w:t>2</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9D4AD7" w:rsidRPr="00275E26" w:rsidRDefault="009D4AD7" w:rsidP="00A97A40">
            <w:pPr>
              <w:spacing w:after="0"/>
              <w:jc w:val="center"/>
              <w:rPr>
                <w:rFonts w:ascii="Times New Roman" w:eastAsia="宋体" w:hAnsi="宋体" w:cs="Times New Roman"/>
                <w:color w:val="000000" w:themeColor="text1"/>
                <w:sz w:val="24"/>
                <w:szCs w:val="24"/>
              </w:rPr>
            </w:pPr>
            <w:r w:rsidRPr="00275E26">
              <w:rPr>
                <w:rFonts w:ascii="Times New Roman" w:eastAsia="宋体" w:hAnsi="宋体" w:cs="宋体"/>
                <w:color w:val="000000" w:themeColor="text1"/>
                <w:sz w:val="24"/>
                <w:szCs w:val="24"/>
              </w:rPr>
              <w:t>202</w:t>
            </w:r>
            <w:r w:rsidR="00A97A40">
              <w:rPr>
                <w:rFonts w:ascii="Times New Roman" w:eastAsia="宋体" w:hAnsi="宋体" w:cs="宋体" w:hint="eastAsia"/>
                <w:color w:val="000000" w:themeColor="text1"/>
                <w:sz w:val="24"/>
                <w:szCs w:val="24"/>
              </w:rPr>
              <w:t>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w:t>
            </w:r>
            <w:r w:rsidR="00A97A40">
              <w:rPr>
                <w:rFonts w:ascii="Times New Roman" w:eastAsia="宋体" w:hAnsi="宋体" w:cs="宋体" w:hint="eastAsia"/>
                <w:color w:val="000000" w:themeColor="text1"/>
                <w:sz w:val="24"/>
                <w:szCs w:val="24"/>
              </w:rPr>
              <w:t>2</w:t>
            </w:r>
            <w:r w:rsidRPr="001D64C9">
              <w:rPr>
                <w:rFonts w:ascii="Times New Roman" w:eastAsia="宋体" w:hAnsi="宋体" w:cs="宋体" w:hint="eastAsia"/>
                <w:color w:val="000000" w:themeColor="text1"/>
                <w:sz w:val="24"/>
                <w:szCs w:val="24"/>
              </w:rPr>
              <w:t>月</w:t>
            </w:r>
            <w:r w:rsidR="00B30971">
              <w:rPr>
                <w:rFonts w:ascii="Times New Roman" w:eastAsia="宋体" w:hAnsi="宋体" w:cs="宋体" w:hint="eastAsia"/>
                <w:color w:val="000000" w:themeColor="text1"/>
                <w:sz w:val="24"/>
                <w:szCs w:val="24"/>
              </w:rPr>
              <w:t>18</w:t>
            </w:r>
            <w:r w:rsidRPr="001D64C9">
              <w:rPr>
                <w:rFonts w:ascii="Times New Roman" w:eastAsia="宋体" w:hAnsi="宋体" w:cs="宋体" w:hint="eastAsia"/>
                <w:color w:val="000000" w:themeColor="text1"/>
                <w:sz w:val="24"/>
                <w:szCs w:val="24"/>
              </w:rPr>
              <w:t>日、</w:t>
            </w:r>
            <w:r w:rsidRPr="001D64C9">
              <w:rPr>
                <w:rFonts w:ascii="Times New Roman" w:eastAsia="宋体" w:hAnsi="宋体" w:cs="宋体"/>
                <w:color w:val="000000" w:themeColor="text1"/>
                <w:sz w:val="24"/>
                <w:szCs w:val="24"/>
              </w:rPr>
              <w:t>202</w:t>
            </w:r>
            <w:r w:rsidR="00A97A40">
              <w:rPr>
                <w:rFonts w:ascii="Times New Roman" w:eastAsia="宋体" w:hAnsi="宋体" w:cs="宋体" w:hint="eastAsia"/>
                <w:color w:val="000000" w:themeColor="text1"/>
                <w:sz w:val="24"/>
                <w:szCs w:val="24"/>
              </w:rPr>
              <w:t>0</w:t>
            </w:r>
            <w:r w:rsidRPr="001D64C9">
              <w:rPr>
                <w:rFonts w:ascii="Times New Roman" w:eastAsia="宋体" w:hAnsi="宋体" w:cs="宋体" w:hint="eastAsia"/>
                <w:color w:val="000000" w:themeColor="text1"/>
                <w:sz w:val="24"/>
                <w:szCs w:val="24"/>
              </w:rPr>
              <w:t>年</w:t>
            </w:r>
            <w:r w:rsidR="00D63CCA">
              <w:rPr>
                <w:rFonts w:ascii="Times New Roman" w:eastAsia="宋体" w:hAnsi="宋体" w:cs="宋体" w:hint="eastAsia"/>
                <w:color w:val="000000" w:themeColor="text1"/>
                <w:sz w:val="24"/>
                <w:szCs w:val="24"/>
              </w:rPr>
              <w:t>1</w:t>
            </w:r>
            <w:r w:rsidR="00A97A40">
              <w:rPr>
                <w:rFonts w:ascii="Times New Roman" w:eastAsia="宋体" w:hAnsi="宋体" w:cs="宋体" w:hint="eastAsia"/>
                <w:color w:val="000000" w:themeColor="text1"/>
                <w:sz w:val="24"/>
                <w:szCs w:val="24"/>
              </w:rPr>
              <w:t>2</w:t>
            </w:r>
            <w:r w:rsidRPr="001D64C9">
              <w:rPr>
                <w:rFonts w:ascii="Times New Roman" w:eastAsia="宋体" w:hAnsi="宋体" w:cs="宋体" w:hint="eastAsia"/>
                <w:color w:val="000000" w:themeColor="text1"/>
                <w:sz w:val="24"/>
                <w:szCs w:val="24"/>
              </w:rPr>
              <w:t>月</w:t>
            </w:r>
            <w:r w:rsidR="00B30971">
              <w:rPr>
                <w:rFonts w:ascii="Times New Roman" w:eastAsia="宋体" w:hAnsi="宋体" w:cs="宋体" w:hint="eastAsia"/>
                <w:color w:val="000000" w:themeColor="text1"/>
                <w:sz w:val="24"/>
                <w:szCs w:val="24"/>
              </w:rPr>
              <w:t>19</w:t>
            </w:r>
            <w:r w:rsidRPr="001D64C9">
              <w:rPr>
                <w:rFonts w:ascii="Times New Roman" w:eastAsia="宋体" w:hAnsi="宋体" w:cs="宋体" w:hint="eastAsia"/>
                <w:color w:val="000000" w:themeColor="text1"/>
                <w:sz w:val="24"/>
                <w:szCs w:val="24"/>
              </w:rPr>
              <w:t>日</w:t>
            </w:r>
          </w:p>
        </w:tc>
      </w:tr>
      <w:tr w:rsidR="009D4AD7" w:rsidRPr="00565F2E" w:rsidTr="00D63CCA">
        <w:trPr>
          <w:trHeight w:val="794"/>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1984" w:type="dxa"/>
            <w:vAlign w:val="center"/>
          </w:tcPr>
          <w:p w:rsidR="009D4AD7" w:rsidRPr="00275E26" w:rsidRDefault="009D4AD7" w:rsidP="00AF4BB8">
            <w:pPr>
              <w:spacing w:after="0"/>
              <w:jc w:val="center"/>
              <w:rPr>
                <w:rFonts w:ascii="Times New Roman" w:eastAsia="宋体" w:hAnsi="Times New Roman" w:cs="Times New Roman"/>
                <w:color w:val="000000" w:themeColor="text1"/>
                <w:sz w:val="24"/>
                <w:szCs w:val="24"/>
              </w:rPr>
            </w:pPr>
            <w:r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Pr="00275E26">
              <w:rPr>
                <w:rFonts w:ascii="Times New Roman" w:eastAsia="宋体" w:hAnsi="宋体" w:cs="宋体" w:hint="eastAsia"/>
                <w:color w:val="000000" w:themeColor="text1"/>
                <w:sz w:val="24"/>
                <w:szCs w:val="24"/>
              </w:rPr>
              <w:t>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B30971" w:rsidP="00AF4BB8">
            <w:pPr>
              <w:spacing w:after="0"/>
              <w:jc w:val="center"/>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无锡</w:t>
            </w:r>
            <w:r w:rsidR="00A97A40">
              <w:rPr>
                <w:rFonts w:ascii="Times New Roman" w:eastAsia="宋体" w:hAnsi="宋体" w:cs="宋体" w:hint="eastAsia"/>
                <w:color w:val="000000" w:themeColor="text1"/>
                <w:sz w:val="24"/>
                <w:szCs w:val="24"/>
              </w:rPr>
              <w:t>柯铭</w:t>
            </w:r>
            <w:r w:rsidRPr="00B30971">
              <w:rPr>
                <w:rFonts w:ascii="Times New Roman" w:eastAsia="宋体" w:hAnsi="宋体" w:cs="宋体" w:hint="eastAsia"/>
                <w:color w:val="000000" w:themeColor="text1"/>
                <w:sz w:val="24"/>
                <w:szCs w:val="24"/>
              </w:rPr>
              <w:t>环保科技有限公司</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1984"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1984" w:type="dxa"/>
            <w:vAlign w:val="center"/>
          </w:tcPr>
          <w:p w:rsidR="009D4AD7" w:rsidRPr="00565F2E" w:rsidRDefault="00A97A40"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w:t>
            </w:r>
            <w:r w:rsidR="00D63CCA">
              <w:rPr>
                <w:rFonts w:ascii="Times New Roman" w:eastAsia="宋体" w:hAnsi="宋体" w:cs="Times New Roman" w:hint="eastAsia"/>
                <w:color w:val="000000"/>
                <w:sz w:val="24"/>
                <w:szCs w:val="24"/>
              </w:rPr>
              <w:t>00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992" w:type="dxa"/>
            <w:vAlign w:val="center"/>
          </w:tcPr>
          <w:p w:rsidR="009D4AD7" w:rsidRPr="00A12FFE" w:rsidRDefault="00A97A40"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A97A40"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w:t>
            </w:r>
            <w:r w:rsidR="009D4AD7" w:rsidRPr="00A12FFE">
              <w:rPr>
                <w:rFonts w:ascii="Times New Roman" w:eastAsia="宋体" w:hAnsi="宋体" w:cs="Times New Roman"/>
                <w:color w:val="000000"/>
                <w:sz w:val="24"/>
                <w:szCs w:val="24"/>
              </w:rPr>
              <w:t>%</w:t>
            </w:r>
          </w:p>
        </w:tc>
      </w:tr>
      <w:tr w:rsidR="009D4AD7" w:rsidRPr="00565F2E" w:rsidTr="00D63CCA">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1984" w:type="dxa"/>
            <w:vAlign w:val="center"/>
          </w:tcPr>
          <w:p w:rsidR="009D4AD7" w:rsidRPr="00565F2E" w:rsidRDefault="00A97A40"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w:t>
            </w:r>
            <w:r w:rsidR="00D63CCA">
              <w:rPr>
                <w:rFonts w:ascii="Times New Roman" w:eastAsia="宋体" w:hAnsi="宋体" w:cs="Times New Roman" w:hint="eastAsia"/>
                <w:color w:val="000000"/>
                <w:sz w:val="24"/>
                <w:szCs w:val="24"/>
              </w:rPr>
              <w:t>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992" w:type="dxa"/>
            <w:vAlign w:val="center"/>
          </w:tcPr>
          <w:p w:rsidR="009D4AD7" w:rsidRPr="00A12FFE" w:rsidRDefault="00A97A40"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4</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A97A40"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4</w:t>
            </w:r>
            <w:r w:rsidR="00011EFA" w:rsidRPr="00A12FFE">
              <w:rPr>
                <w:rFonts w:ascii="Times New Roman" w:eastAsia="宋体" w:hAnsi="宋体" w:cs="Times New Roman"/>
                <w:color w:val="000000"/>
                <w:sz w:val="24"/>
                <w:szCs w:val="24"/>
              </w:rPr>
              <w:t>%</w:t>
            </w:r>
          </w:p>
        </w:tc>
      </w:tr>
      <w:tr w:rsidR="009D4AD7" w:rsidRPr="00565F2E" w:rsidTr="00565F2E">
        <w:trPr>
          <w:trHeight w:val="5468"/>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488"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A97A40" w:rsidRPr="00B30971">
              <w:rPr>
                <w:rFonts w:ascii="Times New Roman" w:eastAsia="宋体" w:hAnsi="宋体" w:cs="宋体" w:hint="eastAsia"/>
                <w:color w:val="000000" w:themeColor="text1"/>
                <w:sz w:val="24"/>
                <w:szCs w:val="24"/>
              </w:rPr>
              <w:t>无锡</w:t>
            </w:r>
            <w:r w:rsidR="00A97A40">
              <w:rPr>
                <w:rFonts w:ascii="Times New Roman" w:eastAsia="宋体" w:hAnsi="宋体" w:cs="宋体" w:hint="eastAsia"/>
                <w:color w:val="000000" w:themeColor="text1"/>
                <w:sz w:val="24"/>
                <w:szCs w:val="24"/>
              </w:rPr>
              <w:t>柯铭</w:t>
            </w:r>
            <w:r w:rsidR="00A97A40" w:rsidRPr="00B30971">
              <w:rPr>
                <w:rFonts w:ascii="Times New Roman" w:eastAsia="宋体" w:hAnsi="宋体" w:cs="宋体" w:hint="eastAsia"/>
                <w:color w:val="000000" w:themeColor="text1"/>
                <w:sz w:val="24"/>
                <w:szCs w:val="24"/>
              </w:rPr>
              <w:t>环保科技有限公司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D63CCA">
              <w:rPr>
                <w:rFonts w:ascii="Times New Roman" w:eastAsia="宋体" w:hAnsi="宋体" w:cs="宋体" w:hint="eastAsia"/>
                <w:color w:val="000000"/>
                <w:sz w:val="24"/>
                <w:szCs w:val="24"/>
              </w:rPr>
              <w:t>20</w:t>
            </w:r>
            <w:r w:rsidRPr="00565F2E">
              <w:rPr>
                <w:rFonts w:ascii="Times New Roman" w:eastAsia="宋体" w:hAnsi="宋体" w:cs="宋体" w:hint="eastAsia"/>
                <w:color w:val="000000"/>
                <w:sz w:val="24"/>
                <w:szCs w:val="24"/>
              </w:rPr>
              <w:t>年</w:t>
            </w:r>
            <w:r w:rsidR="00A97A40">
              <w:rPr>
                <w:rFonts w:ascii="Times New Roman" w:eastAsia="宋体" w:hAnsi="宋体" w:cs="宋体" w:hint="eastAsia"/>
                <w:color w:val="000000"/>
                <w:sz w:val="24"/>
                <w:szCs w:val="24"/>
              </w:rPr>
              <w:t>9</w:t>
            </w:r>
            <w:r w:rsidRPr="00565F2E">
              <w:rPr>
                <w:rFonts w:ascii="Times New Roman" w:eastAsia="宋体" w:hAnsi="宋体" w:cs="宋体" w:hint="eastAsia"/>
                <w:color w:val="000000"/>
                <w:sz w:val="24"/>
                <w:szCs w:val="24"/>
              </w:rPr>
              <w:t>月编制的《</w:t>
            </w:r>
            <w:r w:rsidR="00A97A40" w:rsidRPr="00A97A40">
              <w:rPr>
                <w:rFonts w:ascii="Times New Roman" w:eastAsia="宋体" w:hAnsi="宋体" w:cs="宋体" w:hint="eastAsia"/>
                <w:color w:val="000000"/>
                <w:sz w:val="24"/>
                <w:szCs w:val="24"/>
              </w:rPr>
              <w:t>年产液压杆</w:t>
            </w:r>
            <w:r w:rsidR="00A97A40" w:rsidRPr="00A97A40">
              <w:rPr>
                <w:rFonts w:ascii="Times New Roman" w:eastAsia="宋体" w:hAnsi="宋体" w:cs="宋体" w:hint="eastAsia"/>
                <w:color w:val="000000"/>
                <w:sz w:val="24"/>
                <w:szCs w:val="24"/>
              </w:rPr>
              <w:t>900</w:t>
            </w:r>
            <w:r w:rsidR="00A97A40" w:rsidRPr="00A97A40">
              <w:rPr>
                <w:rFonts w:ascii="Times New Roman" w:eastAsia="宋体" w:hAnsi="宋体" w:cs="宋体" w:hint="eastAsia"/>
                <w:color w:val="000000"/>
                <w:sz w:val="24"/>
                <w:szCs w:val="24"/>
              </w:rPr>
              <w:t>吨建设项目</w:t>
            </w:r>
            <w:r w:rsidRPr="00565F2E">
              <w:rPr>
                <w:rFonts w:ascii="Times New Roman" w:eastAsia="宋体" w:hAnsi="宋体" w:cs="宋体" w:hint="eastAsia"/>
                <w:color w:val="000000"/>
                <w:sz w:val="24"/>
                <w:szCs w:val="24"/>
              </w:rPr>
              <w:t>》环境影响报告表；</w:t>
            </w:r>
          </w:p>
          <w:p w:rsidR="009D4AD7" w:rsidRPr="00275E26" w:rsidRDefault="009D4AD7" w:rsidP="00A97A40">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F877DE"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00F877DE" w:rsidRPr="00275E26">
              <w:rPr>
                <w:rFonts w:ascii="Times New Roman" w:eastAsia="宋体" w:hAnsi="宋体" w:cs="宋体" w:hint="eastAsia"/>
                <w:color w:val="000000" w:themeColor="text1"/>
                <w:sz w:val="24"/>
                <w:szCs w:val="24"/>
              </w:rPr>
              <w:t>局</w:t>
            </w:r>
            <w:r w:rsidRPr="00565F2E">
              <w:rPr>
                <w:rFonts w:ascii="Times New Roman" w:eastAsia="宋体" w:hAnsi="宋体" w:cs="宋体" w:hint="eastAsia"/>
                <w:color w:val="000000"/>
                <w:sz w:val="24"/>
                <w:szCs w:val="24"/>
              </w:rPr>
              <w:t>对《</w:t>
            </w:r>
            <w:r w:rsidR="00A97A40" w:rsidRPr="00A97A40">
              <w:rPr>
                <w:rFonts w:ascii="Times New Roman" w:eastAsia="宋体" w:hAnsi="宋体" w:cs="宋体" w:hint="eastAsia"/>
                <w:color w:val="000000"/>
                <w:sz w:val="24"/>
                <w:szCs w:val="24"/>
              </w:rPr>
              <w:t>无锡固新机械制造有限公司年产液压杆</w:t>
            </w:r>
            <w:r w:rsidR="00A97A40" w:rsidRPr="00A97A40">
              <w:rPr>
                <w:rFonts w:ascii="Times New Roman" w:eastAsia="宋体" w:hAnsi="宋体" w:cs="宋体" w:hint="eastAsia"/>
                <w:color w:val="000000"/>
                <w:sz w:val="24"/>
                <w:szCs w:val="24"/>
              </w:rPr>
              <w:t>900</w:t>
            </w:r>
            <w:r w:rsidR="00A97A40" w:rsidRPr="00A97A40">
              <w:rPr>
                <w:rFonts w:ascii="Times New Roman" w:eastAsia="宋体" w:hAnsi="宋体" w:cs="宋体" w:hint="eastAsia"/>
                <w:color w:val="000000"/>
                <w:sz w:val="24"/>
                <w:szCs w:val="24"/>
              </w:rPr>
              <w:t>吨建设项目</w:t>
            </w:r>
            <w:r w:rsidRPr="00275E26">
              <w:rPr>
                <w:rFonts w:ascii="Times New Roman" w:eastAsia="宋体" w:hAnsi="宋体" w:cs="宋体" w:hint="eastAsia"/>
                <w:color w:val="000000" w:themeColor="text1"/>
                <w:sz w:val="24"/>
                <w:szCs w:val="24"/>
              </w:rPr>
              <w:t>环境影响报告表》的批复，</w:t>
            </w:r>
            <w:r w:rsidR="00B30971" w:rsidRPr="00B30971">
              <w:rPr>
                <w:rFonts w:ascii="Times New Roman" w:eastAsia="宋体" w:hAnsi="宋体" w:cs="宋体" w:hint="eastAsia"/>
                <w:color w:val="000000" w:themeColor="text1"/>
                <w:sz w:val="24"/>
                <w:szCs w:val="24"/>
              </w:rPr>
              <w:t>锡行审环许</w:t>
            </w:r>
            <w:r w:rsidR="00B30971" w:rsidRPr="00B30971">
              <w:rPr>
                <w:rFonts w:ascii="Times New Roman" w:eastAsia="宋体" w:hAnsi="宋体" w:cs="宋体" w:hint="eastAsia"/>
                <w:color w:val="000000" w:themeColor="text1"/>
                <w:sz w:val="24"/>
                <w:szCs w:val="24"/>
              </w:rPr>
              <w:t>[2020]61</w:t>
            </w:r>
            <w:r w:rsidR="00A97A40">
              <w:rPr>
                <w:rFonts w:ascii="Times New Roman" w:eastAsia="宋体" w:hAnsi="宋体" w:cs="宋体" w:hint="eastAsia"/>
                <w:color w:val="000000" w:themeColor="text1"/>
                <w:sz w:val="24"/>
                <w:szCs w:val="24"/>
              </w:rPr>
              <w:t>69</w:t>
            </w:r>
            <w:r w:rsidR="00B30971" w:rsidRPr="00B30971">
              <w:rPr>
                <w:rFonts w:ascii="Times New Roman" w:eastAsia="宋体" w:hAnsi="宋体" w:cs="宋体" w:hint="eastAsia"/>
                <w:color w:val="000000" w:themeColor="text1"/>
                <w:sz w:val="24"/>
                <w:szCs w:val="24"/>
              </w:rPr>
              <w:t>号，</w:t>
            </w:r>
            <w:r w:rsidR="00B30971" w:rsidRPr="00B30971">
              <w:rPr>
                <w:rFonts w:ascii="Times New Roman" w:eastAsia="宋体" w:hAnsi="宋体" w:cs="宋体" w:hint="eastAsia"/>
                <w:color w:val="000000" w:themeColor="text1"/>
                <w:sz w:val="24"/>
                <w:szCs w:val="24"/>
              </w:rPr>
              <w:t>2020</w:t>
            </w:r>
            <w:r w:rsidR="00B30971" w:rsidRPr="00B30971">
              <w:rPr>
                <w:rFonts w:ascii="Times New Roman" w:eastAsia="宋体" w:hAnsi="宋体" w:cs="宋体" w:hint="eastAsia"/>
                <w:color w:val="000000" w:themeColor="text1"/>
                <w:sz w:val="24"/>
                <w:szCs w:val="24"/>
              </w:rPr>
              <w:t>年</w:t>
            </w:r>
            <w:r w:rsidR="00A97A40">
              <w:rPr>
                <w:rFonts w:ascii="Times New Roman" w:eastAsia="宋体" w:hAnsi="宋体" w:cs="宋体" w:hint="eastAsia"/>
                <w:color w:val="000000" w:themeColor="text1"/>
                <w:sz w:val="24"/>
                <w:szCs w:val="24"/>
              </w:rPr>
              <w:t>10</w:t>
            </w:r>
            <w:r w:rsidR="00B30971" w:rsidRPr="00B30971">
              <w:rPr>
                <w:rFonts w:ascii="Times New Roman" w:eastAsia="宋体" w:hAnsi="宋体" w:cs="宋体" w:hint="eastAsia"/>
                <w:color w:val="000000" w:themeColor="text1"/>
                <w:sz w:val="24"/>
                <w:szCs w:val="24"/>
              </w:rPr>
              <w:t>月</w:t>
            </w:r>
            <w:r w:rsidR="00A97A40">
              <w:rPr>
                <w:rFonts w:ascii="Times New Roman" w:eastAsia="宋体" w:hAnsi="宋体" w:cs="宋体" w:hint="eastAsia"/>
                <w:color w:val="000000" w:themeColor="text1"/>
                <w:sz w:val="24"/>
                <w:szCs w:val="24"/>
              </w:rPr>
              <w:t>1</w:t>
            </w:r>
            <w:r w:rsidR="00B30971" w:rsidRPr="00B30971">
              <w:rPr>
                <w:rFonts w:ascii="Times New Roman" w:eastAsia="宋体" w:hAnsi="宋体" w:cs="宋体" w:hint="eastAsia"/>
                <w:color w:val="000000" w:themeColor="text1"/>
                <w:sz w:val="24"/>
                <w:szCs w:val="24"/>
              </w:rPr>
              <w:t>2</w:t>
            </w:r>
            <w:r w:rsidR="00B30971" w:rsidRPr="00B30971">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9D4AD7" w:rsidRPr="00565F2E" w:rsidRDefault="009D4AD7" w:rsidP="00AF4BB8">
            <w:pPr>
              <w:spacing w:after="0"/>
              <w:rPr>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A97A40">
              <w:rPr>
                <w:rFonts w:ascii="Times New Roman" w:eastAsia="宋体" w:hAnsi="宋体" w:cs="宋体" w:hint="eastAsia"/>
                <w:color w:val="000000"/>
                <w:sz w:val="24"/>
                <w:szCs w:val="24"/>
              </w:rPr>
              <w:t>无锡固新机械制造有限公司</w:t>
            </w:r>
            <w:r w:rsidRPr="00275E26">
              <w:rPr>
                <w:rFonts w:ascii="Times New Roman" w:eastAsia="宋体" w:hAnsi="宋体" w:cs="宋体" w:hint="eastAsia"/>
                <w:color w:val="000000" w:themeColor="text1"/>
                <w:sz w:val="24"/>
                <w:szCs w:val="24"/>
              </w:rPr>
              <w:t>提供的其他资料。</w:t>
            </w:r>
          </w:p>
        </w:tc>
      </w:tr>
      <w:tr w:rsidR="009D4AD7" w:rsidRPr="00565F2E" w:rsidTr="00565F2E">
        <w:trPr>
          <w:trHeight w:val="13882"/>
          <w:jc w:val="center"/>
        </w:trPr>
        <w:tc>
          <w:tcPr>
            <w:tcW w:w="2436"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6488" w:type="dxa"/>
            <w:gridSpan w:val="5"/>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629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910"/>
              <w:gridCol w:w="1133"/>
              <w:gridCol w:w="1775"/>
              <w:gridCol w:w="2473"/>
            </w:tblGrid>
            <w:tr w:rsidR="009D4AD7" w:rsidRPr="00565F2E" w:rsidTr="00565F2E">
              <w:trPr>
                <w:trHeight w:hRule="exact" w:val="828"/>
                <w:jc w:val="center"/>
              </w:trPr>
              <w:tc>
                <w:tcPr>
                  <w:tcW w:w="910"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13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77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473"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565F2E">
              <w:trPr>
                <w:trHeight w:hRule="exact" w:val="539"/>
                <w:jc w:val="center"/>
              </w:trPr>
              <w:tc>
                <w:tcPr>
                  <w:tcW w:w="910" w:type="dxa"/>
                  <w:vMerge w:val="restart"/>
                  <w:tcBorders>
                    <w:top w:val="single" w:sz="4" w:space="0" w:color="auto"/>
                    <w:bottom w:val="single" w:sz="4" w:space="0" w:color="auto"/>
                    <w:right w:val="single" w:sz="4" w:space="0" w:color="auto"/>
                  </w:tcBorders>
                  <w:vAlign w:val="center"/>
                </w:tcPr>
                <w:p w:rsidR="009D4AD7" w:rsidRPr="00565F2E" w:rsidRDefault="004F2A31"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B30971">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sidR="00B30971">
                    <w:rPr>
                      <w:rFonts w:ascii="Times New Roman" w:eastAsia="宋体" w:hAnsi="宋体" w:cs="Times New Roman" w:hint="eastAsia"/>
                      <w:sz w:val="21"/>
                      <w:szCs w:val="21"/>
                    </w:rPr>
                    <w:t>A</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1775"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473"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9445CB" w:rsidRPr="009445CB" w:rsidRDefault="009445CB" w:rsidP="009445CB">
            <w:pPr>
              <w:spacing w:after="0" w:line="360" w:lineRule="auto"/>
              <w:rPr>
                <w:rFonts w:ascii="Times New Roman" w:eastAsia="宋体" w:hAnsi="Times New Roman" w:cs="Times New Roman"/>
                <w:color w:val="000000"/>
                <w:sz w:val="24"/>
                <w:szCs w:val="24"/>
              </w:rPr>
            </w:pPr>
          </w:p>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A97A40">
              <w:rPr>
                <w:rFonts w:ascii="Times New Roman" w:eastAsia="宋体" w:hAnsi="Times New Roman" w:hint="eastAsia"/>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6226" w:type="dxa"/>
              <w:tblBorders>
                <w:top w:val="single" w:sz="12" w:space="0" w:color="auto"/>
                <w:bottom w:val="single" w:sz="12" w:space="0" w:color="auto"/>
                <w:insideH w:val="single" w:sz="4" w:space="0" w:color="auto"/>
                <w:insideV w:val="single" w:sz="4" w:space="0" w:color="auto"/>
              </w:tblBorders>
              <w:tblLayout w:type="fixed"/>
              <w:tblLook w:val="00A0"/>
            </w:tblPr>
            <w:tblGrid>
              <w:gridCol w:w="1231"/>
              <w:gridCol w:w="1325"/>
              <w:gridCol w:w="1325"/>
              <w:gridCol w:w="2345"/>
            </w:tblGrid>
            <w:tr w:rsidR="00011EFA" w:rsidRPr="00565F2E" w:rsidTr="005B79F5">
              <w:trPr>
                <w:trHeight w:val="631"/>
              </w:trPr>
              <w:tc>
                <w:tcPr>
                  <w:tcW w:w="12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345"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9445CB" w:rsidRPr="00565F2E" w:rsidTr="005B79F5">
              <w:trPr>
                <w:cantSplit/>
                <w:trHeight w:val="1114"/>
              </w:trPr>
              <w:tc>
                <w:tcPr>
                  <w:tcW w:w="1231" w:type="dxa"/>
                  <w:tcBorders>
                    <w:top w:val="single" w:sz="4"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325"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325"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345" w:type="dxa"/>
                  <w:tcBorders>
                    <w:top w:val="single" w:sz="4" w:space="0" w:color="auto"/>
                    <w:left w:val="single" w:sz="4" w:space="0" w:color="auto"/>
                    <w:bottom w:val="single" w:sz="12"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A97A40" w:rsidRDefault="00A97A40" w:rsidP="00A97A40">
            <w:pPr>
              <w:spacing w:after="0" w:line="360" w:lineRule="auto"/>
              <w:rPr>
                <w:rFonts w:ascii="Times New Roman" w:eastAsia="宋体" w:hAnsi="宋体" w:cs="宋体"/>
                <w:color w:val="000000"/>
                <w:sz w:val="24"/>
                <w:szCs w:val="24"/>
              </w:rPr>
            </w:pPr>
          </w:p>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0051ED">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9751F4">
        <w:trPr>
          <w:trHeight w:val="2390"/>
        </w:trPr>
        <w:tc>
          <w:tcPr>
            <w:tcW w:w="8897" w:type="dxa"/>
            <w:tcBorders>
              <w:top w:val="single" w:sz="8" w:space="0" w:color="auto"/>
            </w:tcBorders>
          </w:tcPr>
          <w:p w:rsidR="009D4AD7" w:rsidRPr="00565F2E" w:rsidRDefault="009D4AD7" w:rsidP="00A51794">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A97A40" w:rsidRDefault="00A97A40" w:rsidP="00A97A40">
            <w:pPr>
              <w:autoSpaceDE w:val="0"/>
              <w:autoSpaceDN w:val="0"/>
              <w:spacing w:after="0" w:line="360" w:lineRule="auto"/>
              <w:ind w:firstLineChars="200" w:firstLine="480"/>
              <w:rPr>
                <w:rFonts w:ascii="Times New Roman" w:eastAsia="宋体" w:hAnsi="宋体" w:cs="宋体"/>
                <w:color w:val="000000" w:themeColor="text1"/>
                <w:sz w:val="24"/>
                <w:szCs w:val="24"/>
              </w:rPr>
            </w:pPr>
            <w:r w:rsidRPr="00A97A40">
              <w:rPr>
                <w:rFonts w:ascii="Times New Roman" w:eastAsia="宋体" w:hAnsi="宋体" w:cs="宋体" w:hint="eastAsia"/>
                <w:color w:val="000000" w:themeColor="text1"/>
                <w:sz w:val="24"/>
                <w:szCs w:val="24"/>
              </w:rPr>
              <w:t>无锡固新机械制造有限公司成立于</w:t>
            </w:r>
            <w:r w:rsidRPr="00A97A40">
              <w:rPr>
                <w:rFonts w:ascii="Times New Roman" w:eastAsia="宋体" w:hAnsi="宋体" w:cs="宋体" w:hint="eastAsia"/>
                <w:color w:val="000000" w:themeColor="text1"/>
                <w:sz w:val="24"/>
                <w:szCs w:val="24"/>
              </w:rPr>
              <w:t>2020</w:t>
            </w:r>
            <w:r w:rsidRPr="00A97A40">
              <w:rPr>
                <w:rFonts w:ascii="Times New Roman" w:eastAsia="宋体" w:hAnsi="宋体" w:cs="宋体" w:hint="eastAsia"/>
                <w:color w:val="000000" w:themeColor="text1"/>
                <w:sz w:val="24"/>
                <w:szCs w:val="24"/>
              </w:rPr>
              <w:t>年</w:t>
            </w:r>
            <w:r w:rsidRPr="00A97A40">
              <w:rPr>
                <w:rFonts w:ascii="Times New Roman" w:eastAsia="宋体" w:hAnsi="宋体" w:cs="宋体" w:hint="eastAsia"/>
                <w:color w:val="000000" w:themeColor="text1"/>
                <w:sz w:val="24"/>
                <w:szCs w:val="24"/>
              </w:rPr>
              <w:t>3</w:t>
            </w:r>
            <w:r w:rsidRPr="00A97A40">
              <w:rPr>
                <w:rFonts w:ascii="Times New Roman" w:eastAsia="宋体" w:hAnsi="宋体" w:cs="宋体" w:hint="eastAsia"/>
                <w:color w:val="000000" w:themeColor="text1"/>
                <w:sz w:val="24"/>
                <w:szCs w:val="24"/>
              </w:rPr>
              <w:t>月</w:t>
            </w:r>
            <w:r w:rsidRPr="00A97A40">
              <w:rPr>
                <w:rFonts w:ascii="Times New Roman" w:eastAsia="宋体" w:hAnsi="宋体" w:cs="宋体" w:hint="eastAsia"/>
                <w:color w:val="000000" w:themeColor="text1"/>
                <w:sz w:val="24"/>
                <w:szCs w:val="24"/>
              </w:rPr>
              <w:t>12</w:t>
            </w:r>
            <w:r w:rsidRPr="00A97A40">
              <w:rPr>
                <w:rFonts w:ascii="Times New Roman" w:eastAsia="宋体" w:hAnsi="宋体" w:cs="宋体" w:hint="eastAsia"/>
                <w:color w:val="000000" w:themeColor="text1"/>
                <w:sz w:val="24"/>
                <w:szCs w:val="24"/>
              </w:rPr>
              <w:t>日，位于无锡市滨湖区胡埭镇金桂路</w:t>
            </w:r>
            <w:r w:rsidRPr="00A97A40">
              <w:rPr>
                <w:rFonts w:ascii="Times New Roman" w:eastAsia="宋体" w:hAnsi="宋体" w:cs="宋体" w:hint="eastAsia"/>
                <w:color w:val="000000" w:themeColor="text1"/>
                <w:sz w:val="24"/>
                <w:szCs w:val="24"/>
              </w:rPr>
              <w:t>18</w:t>
            </w:r>
            <w:r w:rsidRPr="00A97A40">
              <w:rPr>
                <w:rFonts w:ascii="Times New Roman" w:eastAsia="宋体" w:hAnsi="宋体" w:cs="宋体" w:hint="eastAsia"/>
                <w:color w:val="000000" w:themeColor="text1"/>
                <w:sz w:val="24"/>
                <w:szCs w:val="24"/>
              </w:rPr>
              <w:t>号</w:t>
            </w:r>
            <w:r>
              <w:rPr>
                <w:rFonts w:ascii="Times New Roman" w:eastAsia="宋体" w:hAnsi="宋体" w:cs="宋体" w:hint="eastAsia"/>
                <w:color w:val="000000" w:themeColor="text1"/>
                <w:sz w:val="24"/>
                <w:szCs w:val="24"/>
              </w:rPr>
              <w:t>，</w:t>
            </w:r>
            <w:r w:rsidRPr="00A97A40">
              <w:rPr>
                <w:rFonts w:ascii="Times New Roman" w:eastAsia="宋体" w:hAnsi="宋体" w:cs="宋体" w:hint="eastAsia"/>
                <w:color w:val="000000" w:themeColor="text1"/>
                <w:sz w:val="24"/>
                <w:szCs w:val="24"/>
              </w:rPr>
              <w:t>租赁无锡瑞迈工贸有限公司的部分闲置生产厂房，进行液压杆的生产与销售</w:t>
            </w:r>
            <w:r>
              <w:rPr>
                <w:rFonts w:ascii="Times New Roman" w:eastAsia="宋体" w:hAnsi="宋体" w:cs="宋体" w:hint="eastAsia"/>
                <w:color w:val="000000" w:themeColor="text1"/>
                <w:sz w:val="24"/>
                <w:szCs w:val="24"/>
              </w:rPr>
              <w:t>，</w:t>
            </w:r>
            <w:r w:rsidRPr="00A82365">
              <w:rPr>
                <w:rFonts w:ascii="Times New Roman" w:eastAsia="宋体" w:hAnsi="宋体" w:cs="宋体" w:hint="eastAsia"/>
                <w:color w:val="000000" w:themeColor="text1"/>
                <w:sz w:val="24"/>
                <w:szCs w:val="24"/>
              </w:rPr>
              <w:t>项目建成后全厂产品及规模为：</w:t>
            </w:r>
            <w:r w:rsidRPr="00A97A40">
              <w:rPr>
                <w:rFonts w:ascii="Times New Roman" w:eastAsia="宋体" w:hAnsi="宋体" w:cs="宋体" w:hint="eastAsia"/>
                <w:color w:val="000000" w:themeColor="text1"/>
                <w:sz w:val="24"/>
                <w:szCs w:val="24"/>
              </w:rPr>
              <w:t>年产液压杆</w:t>
            </w:r>
            <w:r w:rsidRPr="00A97A40">
              <w:rPr>
                <w:rFonts w:ascii="Times New Roman" w:eastAsia="宋体" w:hAnsi="宋体" w:cs="宋体" w:hint="eastAsia"/>
                <w:color w:val="000000" w:themeColor="text1"/>
                <w:sz w:val="24"/>
                <w:szCs w:val="24"/>
              </w:rPr>
              <w:t>900</w:t>
            </w:r>
            <w:r w:rsidRPr="00A97A40">
              <w:rPr>
                <w:rFonts w:ascii="Times New Roman" w:eastAsia="宋体" w:hAnsi="宋体" w:cs="宋体" w:hint="eastAsia"/>
                <w:color w:val="000000" w:themeColor="text1"/>
                <w:sz w:val="24"/>
                <w:szCs w:val="24"/>
              </w:rPr>
              <w:t>吨。</w:t>
            </w:r>
          </w:p>
          <w:p w:rsidR="00027DD2" w:rsidRDefault="00A97A40"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无锡固新机械制造有限公司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B91FAF">
              <w:rPr>
                <w:rFonts w:ascii="Times New Roman" w:eastAsia="宋体" w:hAnsi="宋体" w:cs="宋体" w:hint="eastAsia"/>
                <w:color w:val="000000" w:themeColor="text1"/>
                <w:sz w:val="24"/>
                <w:szCs w:val="24"/>
              </w:rPr>
              <w:t>20</w:t>
            </w:r>
            <w:r w:rsidR="009D4AD7"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9</w:t>
            </w:r>
            <w:r w:rsidR="009D4AD7" w:rsidRPr="00275E26">
              <w:rPr>
                <w:rFonts w:ascii="Times New Roman" w:eastAsia="宋体" w:hAnsi="宋体" w:cs="宋体" w:hint="eastAsia"/>
                <w:color w:val="000000" w:themeColor="text1"/>
                <w:sz w:val="24"/>
                <w:szCs w:val="24"/>
              </w:rPr>
              <w:t>月委托</w:t>
            </w:r>
            <w:r w:rsidRPr="00A97A40">
              <w:rPr>
                <w:rFonts w:ascii="Times New Roman" w:eastAsia="宋体" w:hAnsi="宋体" w:cs="宋体" w:hint="eastAsia"/>
                <w:color w:val="000000" w:themeColor="text1"/>
                <w:sz w:val="24"/>
                <w:szCs w:val="24"/>
              </w:rPr>
              <w:t>无锡柯铭环保科技有限公司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年产液压杆</w:t>
            </w:r>
            <w:r>
              <w:rPr>
                <w:rFonts w:ascii="Times New Roman" w:eastAsia="宋体" w:hAnsi="宋体" w:cs="宋体" w:hint="eastAsia"/>
                <w:color w:val="000000" w:themeColor="text1"/>
                <w:sz w:val="24"/>
                <w:szCs w:val="24"/>
              </w:rPr>
              <w:t>900</w:t>
            </w:r>
            <w:r>
              <w:rPr>
                <w:rFonts w:ascii="Times New Roman" w:eastAsia="宋体" w:hAnsi="宋体" w:cs="宋体" w:hint="eastAsia"/>
                <w:color w:val="000000" w:themeColor="text1"/>
                <w:sz w:val="24"/>
                <w:szCs w:val="24"/>
              </w:rPr>
              <w:t>吨建设项目</w:t>
            </w:r>
            <w:r w:rsidR="009D4AD7" w:rsidRPr="00275E26">
              <w:rPr>
                <w:rFonts w:ascii="Times New Roman" w:eastAsia="宋体" w:hAnsi="宋体" w:cs="宋体" w:hint="eastAsia"/>
                <w:color w:val="000000" w:themeColor="text1"/>
                <w:sz w:val="24"/>
                <w:szCs w:val="24"/>
              </w:rPr>
              <w:t>环境影响报告表》，该报告表于</w:t>
            </w:r>
            <w:r w:rsidRPr="00A97A40">
              <w:rPr>
                <w:rFonts w:ascii="Times New Roman" w:eastAsia="宋体" w:hAnsi="宋体" w:cs="宋体" w:hint="eastAsia"/>
                <w:color w:val="000000" w:themeColor="text1"/>
                <w:sz w:val="24"/>
                <w:szCs w:val="24"/>
              </w:rPr>
              <w:t>2020</w:t>
            </w:r>
            <w:r w:rsidRPr="00A97A40">
              <w:rPr>
                <w:rFonts w:ascii="Times New Roman" w:eastAsia="宋体" w:hAnsi="宋体" w:cs="宋体" w:hint="eastAsia"/>
                <w:color w:val="000000" w:themeColor="text1"/>
                <w:sz w:val="24"/>
                <w:szCs w:val="24"/>
              </w:rPr>
              <w:t>年</w:t>
            </w:r>
            <w:r w:rsidRPr="00A97A40">
              <w:rPr>
                <w:rFonts w:ascii="Times New Roman" w:eastAsia="宋体" w:hAnsi="宋体" w:cs="宋体" w:hint="eastAsia"/>
                <w:color w:val="000000" w:themeColor="text1"/>
                <w:sz w:val="24"/>
                <w:szCs w:val="24"/>
              </w:rPr>
              <w:t>10</w:t>
            </w:r>
            <w:r w:rsidRPr="00A97A40">
              <w:rPr>
                <w:rFonts w:ascii="Times New Roman" w:eastAsia="宋体" w:hAnsi="宋体" w:cs="宋体" w:hint="eastAsia"/>
                <w:color w:val="000000" w:themeColor="text1"/>
                <w:sz w:val="24"/>
                <w:szCs w:val="24"/>
              </w:rPr>
              <w:t>月</w:t>
            </w:r>
            <w:r w:rsidRPr="00A97A40">
              <w:rPr>
                <w:rFonts w:ascii="Times New Roman" w:eastAsia="宋体" w:hAnsi="宋体" w:cs="宋体" w:hint="eastAsia"/>
                <w:color w:val="000000" w:themeColor="text1"/>
                <w:sz w:val="24"/>
                <w:szCs w:val="24"/>
              </w:rPr>
              <w:t>12</w:t>
            </w:r>
            <w:r w:rsidRPr="00A97A40">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F23EB0" w:rsidRPr="00F23EB0">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Pr="00A97A40">
              <w:rPr>
                <w:rFonts w:ascii="Times New Roman" w:eastAsia="宋体" w:hAnsi="宋体" w:cs="宋体" w:hint="eastAsia"/>
                <w:color w:val="000000" w:themeColor="text1"/>
                <w:sz w:val="24"/>
                <w:szCs w:val="24"/>
              </w:rPr>
              <w:t>锡行审环许</w:t>
            </w:r>
            <w:r w:rsidRPr="00A97A40">
              <w:rPr>
                <w:rFonts w:ascii="Times New Roman" w:eastAsia="宋体" w:hAnsi="宋体" w:cs="宋体" w:hint="eastAsia"/>
                <w:color w:val="000000" w:themeColor="text1"/>
                <w:sz w:val="24"/>
                <w:szCs w:val="24"/>
              </w:rPr>
              <w:t>[2020]6169</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A82365">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10</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F23EB0">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CE0F12">
              <w:rPr>
                <w:rFonts w:ascii="Times New Roman" w:eastAsia="宋体" w:hAnsi="宋体" w:cs="宋体" w:hint="eastAsia"/>
                <w:color w:val="000000" w:themeColor="text1"/>
                <w:sz w:val="24"/>
                <w:szCs w:val="24"/>
              </w:rPr>
              <w:t>1</w:t>
            </w:r>
            <w:r>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1</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4</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A97A40">
              <w:rPr>
                <w:rFonts w:ascii="Times New Roman" w:eastAsia="宋体" w:hAnsi="宋体" w:cs="宋体" w:hint="eastAsia"/>
                <w:color w:val="000000" w:themeColor="text1"/>
                <w:sz w:val="24"/>
                <w:szCs w:val="24"/>
              </w:rPr>
              <w:t>无锡固新机械制造有限公司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A82365">
              <w:rPr>
                <w:rFonts w:ascii="Times New Roman" w:eastAsia="宋体" w:hAnsi="宋体" w:cs="宋体" w:hint="eastAsia"/>
                <w:sz w:val="24"/>
                <w:szCs w:val="24"/>
              </w:rPr>
              <w:t>1</w:t>
            </w:r>
            <w:r w:rsidR="00CE0F12">
              <w:rPr>
                <w:rFonts w:ascii="Times New Roman" w:eastAsia="宋体" w:hAnsi="宋体" w:cs="宋体" w:hint="eastAsia"/>
                <w:sz w:val="24"/>
                <w:szCs w:val="24"/>
              </w:rPr>
              <w:t>2</w:t>
            </w:r>
            <w:r w:rsidRPr="00870197">
              <w:rPr>
                <w:rFonts w:ascii="Times New Roman" w:eastAsia="宋体" w:hAnsi="宋体" w:cs="宋体" w:hint="eastAsia"/>
                <w:sz w:val="24"/>
                <w:szCs w:val="24"/>
              </w:rPr>
              <w:t>月对</w:t>
            </w:r>
            <w:r w:rsidR="00A97A40">
              <w:rPr>
                <w:rFonts w:ascii="Times New Roman" w:eastAsia="宋体" w:hAnsi="宋体" w:cs="宋体" w:hint="eastAsia"/>
                <w:color w:val="000000" w:themeColor="text1"/>
                <w:sz w:val="24"/>
                <w:szCs w:val="24"/>
              </w:rPr>
              <w:t>无锡固新机械制造有限公司</w:t>
            </w:r>
            <w:r w:rsidR="00027DD2">
              <w:rPr>
                <w:rFonts w:ascii="Times New Roman" w:eastAsia="宋体" w:hAnsi="宋体" w:cs="宋体" w:hint="eastAsia"/>
                <w:sz w:val="24"/>
                <w:szCs w:val="24"/>
              </w:rPr>
              <w:t>“</w:t>
            </w:r>
            <w:r w:rsidR="00A97A40">
              <w:rPr>
                <w:rFonts w:ascii="Times New Roman" w:eastAsia="宋体" w:hAnsi="宋体" w:cs="宋体" w:hint="eastAsia"/>
                <w:color w:val="000000" w:themeColor="text1"/>
                <w:sz w:val="24"/>
                <w:szCs w:val="24"/>
              </w:rPr>
              <w:t>年产液压杆</w:t>
            </w:r>
            <w:r w:rsidR="00A97A40">
              <w:rPr>
                <w:rFonts w:ascii="Times New Roman" w:eastAsia="宋体" w:hAnsi="宋体" w:cs="宋体" w:hint="eastAsia"/>
                <w:color w:val="000000" w:themeColor="text1"/>
                <w:sz w:val="24"/>
                <w:szCs w:val="24"/>
              </w:rPr>
              <w:t>900</w:t>
            </w:r>
            <w:r w:rsidR="00A97A40">
              <w:rPr>
                <w:rFonts w:ascii="Times New Roman" w:eastAsia="宋体" w:hAnsi="宋体" w:cs="宋体" w:hint="eastAsia"/>
                <w:color w:val="000000" w:themeColor="text1"/>
                <w:sz w:val="24"/>
                <w:szCs w:val="24"/>
              </w:rPr>
              <w:t>吨建设项目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E021BB">
              <w:rPr>
                <w:rFonts w:ascii="Times New Roman" w:eastAsia="宋体" w:hAnsi="Times New Roman"/>
                <w:color w:val="000000"/>
                <w:sz w:val="24"/>
                <w:szCs w:val="24"/>
              </w:rPr>
              <w:t>。</w:t>
            </w:r>
          </w:p>
          <w:p w:rsidR="009D4AD7" w:rsidRPr="00870197" w:rsidRDefault="009D4AD7" w:rsidP="00E021BB">
            <w:pPr>
              <w:pStyle w:val="a7"/>
              <w:spacing w:after="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CE0F12" w:rsidRPr="00565F2E" w:rsidTr="00A82365">
              <w:trPr>
                <w:trHeight w:val="510"/>
              </w:trPr>
              <w:tc>
                <w:tcPr>
                  <w:tcW w:w="968" w:type="dxa"/>
                  <w:tcBorders>
                    <w:top w:val="single" w:sz="4" w:space="0" w:color="auto"/>
                    <w:bottom w:val="single" w:sz="12" w:space="0" w:color="auto"/>
                    <w:right w:val="single" w:sz="4" w:space="0" w:color="auto"/>
                  </w:tcBorders>
                  <w:vAlign w:val="center"/>
                </w:tcPr>
                <w:p w:rsidR="00CE0F12" w:rsidRPr="00B91FAF" w:rsidRDefault="00A97A40" w:rsidP="00CE0F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12" w:space="0" w:color="auto"/>
                    <w:right w:val="single" w:sz="4" w:space="0" w:color="auto"/>
                  </w:tcBorders>
                  <w:vAlign w:val="center"/>
                </w:tcPr>
                <w:p w:rsidR="00CE0F12" w:rsidRPr="00B91FAF" w:rsidRDefault="00A97A40" w:rsidP="00CE0F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color w:val="000000" w:themeColor="text1"/>
                      <w:sz w:val="21"/>
                      <w:szCs w:val="21"/>
                    </w:rPr>
                    <w:t>液压杆</w:t>
                  </w:r>
                </w:p>
              </w:tc>
              <w:tc>
                <w:tcPr>
                  <w:tcW w:w="2551" w:type="dxa"/>
                  <w:tcBorders>
                    <w:top w:val="single" w:sz="4" w:space="0" w:color="auto"/>
                    <w:left w:val="single" w:sz="4" w:space="0" w:color="auto"/>
                    <w:bottom w:val="single" w:sz="12" w:space="0" w:color="auto"/>
                    <w:right w:val="single" w:sz="4" w:space="0" w:color="auto"/>
                  </w:tcBorders>
                  <w:vAlign w:val="center"/>
                </w:tcPr>
                <w:p w:rsidR="00CE0F12" w:rsidRPr="00B91FAF" w:rsidRDefault="00A97A40" w:rsidP="00CE0F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900</w:t>
                  </w:r>
                  <w:r>
                    <w:rPr>
                      <w:rFonts w:ascii="Times New Roman" w:eastAsia="宋体" w:hAnsi="宋体" w:cs="宋体" w:hint="eastAsia"/>
                      <w:color w:val="000000" w:themeColor="text1"/>
                      <w:sz w:val="21"/>
                      <w:szCs w:val="21"/>
                    </w:rPr>
                    <w:t>吨</w:t>
                  </w:r>
                </w:p>
              </w:tc>
              <w:tc>
                <w:tcPr>
                  <w:tcW w:w="2873" w:type="dxa"/>
                  <w:tcBorders>
                    <w:top w:val="single" w:sz="4" w:space="0" w:color="auto"/>
                    <w:left w:val="single" w:sz="4" w:space="0" w:color="auto"/>
                    <w:bottom w:val="single" w:sz="12" w:space="0" w:color="auto"/>
                  </w:tcBorders>
                  <w:vAlign w:val="center"/>
                </w:tcPr>
                <w:p w:rsidR="00CE0F12" w:rsidRPr="00B91FAF" w:rsidRDefault="00A97A40" w:rsidP="00CE0F12">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900</w:t>
                  </w:r>
                  <w:r>
                    <w:rPr>
                      <w:rFonts w:ascii="Times New Roman" w:eastAsia="宋体" w:hAnsi="宋体" w:cs="宋体" w:hint="eastAsia"/>
                      <w:color w:val="000000" w:themeColor="text1"/>
                      <w:sz w:val="21"/>
                      <w:szCs w:val="21"/>
                    </w:rPr>
                    <w:t>吨</w:t>
                  </w:r>
                </w:p>
              </w:tc>
            </w:tr>
          </w:tbl>
          <w:p w:rsidR="009D4AD7" w:rsidRPr="00870197" w:rsidRDefault="009D4AD7" w:rsidP="00A51794">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00E021BB">
              <w:rPr>
                <w:rFonts w:ascii="Times New Roman" w:eastAsia="宋体" w:hAnsi="Times New Roman"/>
                <w:color w:val="000000"/>
                <w:sz w:val="24"/>
                <w:szCs w:val="24"/>
              </w:rPr>
              <w:t>2-</w:t>
            </w:r>
            <w:r w:rsidR="00E021BB">
              <w:rPr>
                <w:rFonts w:ascii="Times New Roman" w:eastAsia="宋体" w:hAnsi="Times New Roman" w:hint="eastAsia"/>
                <w:color w:val="000000"/>
                <w:sz w:val="24"/>
                <w:szCs w:val="24"/>
              </w:rPr>
              <w:t>2</w:t>
            </w:r>
            <w:r w:rsidR="00E021BB">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E021BB">
              <w:trPr>
                <w:trHeight w:val="454"/>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E021BB" w:rsidRPr="00011EFA" w:rsidTr="00E021BB">
              <w:trPr>
                <w:trHeight w:val="454"/>
                <w:jc w:val="center"/>
              </w:trPr>
              <w:tc>
                <w:tcPr>
                  <w:tcW w:w="598" w:type="dxa"/>
                  <w:tcBorders>
                    <w:top w:val="single" w:sz="2" w:space="0" w:color="auto"/>
                    <w:left w:val="nil"/>
                    <w:right w:val="single" w:sz="2" w:space="0" w:color="auto"/>
                  </w:tcBorders>
                  <w:vAlign w:val="center"/>
                </w:tcPr>
                <w:p w:rsidR="00E021BB" w:rsidRPr="00B91FAF" w:rsidRDefault="00E021BB" w:rsidP="00E021B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1786" w:type="dxa"/>
                  <w:tcBorders>
                    <w:top w:val="single" w:sz="2" w:space="0" w:color="auto"/>
                    <w:left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无心磨床</w:t>
                  </w:r>
                </w:p>
              </w:tc>
              <w:tc>
                <w:tcPr>
                  <w:tcW w:w="1843"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6</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6</w:t>
                  </w:r>
                </w:p>
              </w:tc>
              <w:tc>
                <w:tcPr>
                  <w:tcW w:w="1284" w:type="dxa"/>
                  <w:tcBorders>
                    <w:top w:val="single" w:sz="2" w:space="0" w:color="auto"/>
                    <w:left w:val="single" w:sz="2" w:space="0" w:color="auto"/>
                    <w:bottom w:val="single" w:sz="2" w:space="0" w:color="auto"/>
                    <w:right w:val="nil"/>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E021BB" w:rsidRPr="00011EFA" w:rsidTr="00E021BB">
              <w:trPr>
                <w:trHeight w:val="454"/>
                <w:jc w:val="center"/>
              </w:trPr>
              <w:tc>
                <w:tcPr>
                  <w:tcW w:w="598" w:type="dxa"/>
                  <w:tcBorders>
                    <w:top w:val="single" w:sz="2" w:space="0" w:color="auto"/>
                    <w:left w:val="nil"/>
                    <w:bottom w:val="single" w:sz="2" w:space="0" w:color="auto"/>
                    <w:right w:val="single" w:sz="2" w:space="0" w:color="auto"/>
                  </w:tcBorders>
                  <w:vAlign w:val="center"/>
                </w:tcPr>
                <w:p w:rsidR="00E021BB" w:rsidRPr="00B91FAF" w:rsidRDefault="00E021BB" w:rsidP="00E021B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1786"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抛光机</w:t>
                  </w:r>
                </w:p>
              </w:tc>
              <w:tc>
                <w:tcPr>
                  <w:tcW w:w="1843"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5</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5</w:t>
                  </w:r>
                </w:p>
              </w:tc>
              <w:tc>
                <w:tcPr>
                  <w:tcW w:w="1284" w:type="dxa"/>
                  <w:tcBorders>
                    <w:top w:val="single" w:sz="2" w:space="0" w:color="auto"/>
                    <w:left w:val="single" w:sz="2" w:space="0" w:color="auto"/>
                    <w:bottom w:val="single" w:sz="2" w:space="0" w:color="auto"/>
                    <w:right w:val="nil"/>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E021BB" w:rsidRPr="00011EFA" w:rsidTr="00E021BB">
              <w:trPr>
                <w:trHeight w:val="454"/>
                <w:jc w:val="center"/>
              </w:trPr>
              <w:tc>
                <w:tcPr>
                  <w:tcW w:w="598" w:type="dxa"/>
                  <w:tcBorders>
                    <w:top w:val="single" w:sz="2" w:space="0" w:color="auto"/>
                    <w:left w:val="nil"/>
                    <w:bottom w:val="single" w:sz="2" w:space="0" w:color="auto"/>
                    <w:right w:val="single" w:sz="2" w:space="0" w:color="auto"/>
                  </w:tcBorders>
                  <w:vAlign w:val="center"/>
                </w:tcPr>
                <w:p w:rsidR="00E021BB" w:rsidRPr="00B91FAF" w:rsidRDefault="00E021BB" w:rsidP="00E021B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1786"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车床</w:t>
                  </w:r>
                </w:p>
              </w:tc>
              <w:tc>
                <w:tcPr>
                  <w:tcW w:w="1843"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c>
                <w:tcPr>
                  <w:tcW w:w="1284" w:type="dxa"/>
                  <w:tcBorders>
                    <w:top w:val="single" w:sz="2" w:space="0" w:color="auto"/>
                    <w:left w:val="single" w:sz="2" w:space="0" w:color="auto"/>
                    <w:bottom w:val="single" w:sz="2" w:space="0" w:color="auto"/>
                    <w:right w:val="nil"/>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E021BB" w:rsidRPr="00011EFA" w:rsidTr="00E021BB">
              <w:trPr>
                <w:trHeight w:val="454"/>
                <w:jc w:val="center"/>
              </w:trPr>
              <w:tc>
                <w:tcPr>
                  <w:tcW w:w="598" w:type="dxa"/>
                  <w:tcBorders>
                    <w:top w:val="single" w:sz="2" w:space="0" w:color="auto"/>
                    <w:left w:val="nil"/>
                    <w:bottom w:val="single" w:sz="2" w:space="0" w:color="auto"/>
                    <w:right w:val="single" w:sz="2" w:space="0" w:color="auto"/>
                  </w:tcBorders>
                  <w:vAlign w:val="center"/>
                </w:tcPr>
                <w:p w:rsidR="00E021BB" w:rsidRPr="00B91FAF" w:rsidRDefault="00E021BB" w:rsidP="00E021B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1786"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锯床</w:t>
                  </w:r>
                </w:p>
              </w:tc>
              <w:tc>
                <w:tcPr>
                  <w:tcW w:w="1843"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E021BB" w:rsidRPr="00011EFA" w:rsidTr="00E021BB">
              <w:trPr>
                <w:trHeight w:val="454"/>
                <w:jc w:val="center"/>
              </w:trPr>
              <w:tc>
                <w:tcPr>
                  <w:tcW w:w="598" w:type="dxa"/>
                  <w:tcBorders>
                    <w:top w:val="single" w:sz="2" w:space="0" w:color="auto"/>
                    <w:left w:val="nil"/>
                    <w:bottom w:val="single" w:sz="2" w:space="0" w:color="auto"/>
                    <w:right w:val="single" w:sz="2" w:space="0" w:color="auto"/>
                  </w:tcBorders>
                  <w:vAlign w:val="center"/>
                </w:tcPr>
                <w:p w:rsidR="00E021BB" w:rsidRPr="00B91FAF" w:rsidRDefault="00E021BB" w:rsidP="00E021B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1786"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空压机</w:t>
                  </w:r>
                </w:p>
              </w:tc>
              <w:tc>
                <w:tcPr>
                  <w:tcW w:w="1843" w:type="dxa"/>
                  <w:tcBorders>
                    <w:top w:val="single" w:sz="2" w:space="0" w:color="auto"/>
                    <w:left w:val="single" w:sz="2" w:space="0" w:color="auto"/>
                    <w:bottom w:val="single" w:sz="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E021BB" w:rsidRPr="00011EFA" w:rsidTr="00E021BB">
              <w:trPr>
                <w:trHeight w:val="454"/>
                <w:jc w:val="center"/>
              </w:trPr>
              <w:tc>
                <w:tcPr>
                  <w:tcW w:w="598" w:type="dxa"/>
                  <w:tcBorders>
                    <w:top w:val="single" w:sz="2" w:space="0" w:color="auto"/>
                    <w:left w:val="nil"/>
                    <w:bottom w:val="single" w:sz="12" w:space="0" w:color="auto"/>
                    <w:right w:val="single" w:sz="2" w:space="0" w:color="auto"/>
                  </w:tcBorders>
                  <w:vAlign w:val="center"/>
                </w:tcPr>
                <w:p w:rsidR="00E021BB" w:rsidRPr="00B91FAF" w:rsidRDefault="00E021BB" w:rsidP="00E021B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6</w:t>
                  </w:r>
                </w:p>
              </w:tc>
              <w:tc>
                <w:tcPr>
                  <w:tcW w:w="1786" w:type="dxa"/>
                  <w:tcBorders>
                    <w:top w:val="single" w:sz="2" w:space="0" w:color="auto"/>
                    <w:left w:val="single" w:sz="2" w:space="0" w:color="auto"/>
                    <w:bottom w:val="single" w:sz="1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校直机</w:t>
                  </w:r>
                </w:p>
              </w:tc>
              <w:tc>
                <w:tcPr>
                  <w:tcW w:w="1843" w:type="dxa"/>
                  <w:tcBorders>
                    <w:top w:val="single" w:sz="2" w:space="0" w:color="auto"/>
                    <w:left w:val="single" w:sz="2" w:space="0" w:color="auto"/>
                    <w:bottom w:val="single" w:sz="12" w:space="0" w:color="auto"/>
                    <w:right w:val="single" w:sz="2" w:space="0" w:color="auto"/>
                  </w:tcBorders>
                  <w:vAlign w:val="center"/>
                </w:tcPr>
                <w:p w:rsidR="00E021BB" w:rsidRPr="00E021BB"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sidRPr="00E021BB">
                    <w:rPr>
                      <w:rFonts w:ascii="Times New Roman" w:eastAsiaTheme="minorEastAsia" w:hAnsi="Times New Roman" w:cs="Times New Roman" w:hint="eastAsia"/>
                      <w:snapToGrid w:val="0"/>
                      <w:color w:val="000000" w:themeColor="text1"/>
                      <w:szCs w:val="21"/>
                      <w:lang w:val="en-US"/>
                    </w:rPr>
                    <w:t>/</w:t>
                  </w:r>
                </w:p>
              </w:tc>
              <w:tc>
                <w:tcPr>
                  <w:tcW w:w="1559" w:type="dxa"/>
                  <w:tcBorders>
                    <w:top w:val="single" w:sz="2" w:space="0" w:color="auto"/>
                    <w:left w:val="single" w:sz="2" w:space="0" w:color="auto"/>
                    <w:bottom w:val="single" w:sz="12" w:space="0" w:color="auto"/>
                    <w:right w:val="single" w:sz="2" w:space="0" w:color="auto"/>
                  </w:tcBorders>
                  <w:vAlign w:val="center"/>
                </w:tcPr>
                <w:p w:rsidR="00E021BB" w:rsidRPr="0048311A"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2</w:t>
                  </w:r>
                </w:p>
              </w:tc>
              <w:tc>
                <w:tcPr>
                  <w:tcW w:w="1559" w:type="dxa"/>
                  <w:tcBorders>
                    <w:top w:val="single" w:sz="2" w:space="0" w:color="auto"/>
                    <w:left w:val="single" w:sz="2" w:space="0" w:color="auto"/>
                    <w:bottom w:val="single" w:sz="12" w:space="0" w:color="auto"/>
                    <w:right w:val="single" w:sz="2" w:space="0" w:color="auto"/>
                  </w:tcBorders>
                  <w:vAlign w:val="center"/>
                </w:tcPr>
                <w:p w:rsidR="00E021BB" w:rsidRPr="0048311A"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2</w:t>
                  </w:r>
                </w:p>
              </w:tc>
              <w:tc>
                <w:tcPr>
                  <w:tcW w:w="1284" w:type="dxa"/>
                  <w:tcBorders>
                    <w:top w:val="single" w:sz="2" w:space="0" w:color="auto"/>
                    <w:left w:val="single" w:sz="2" w:space="0" w:color="auto"/>
                    <w:bottom w:val="single" w:sz="12" w:space="0" w:color="auto"/>
                    <w:right w:val="nil"/>
                  </w:tcBorders>
                  <w:vAlign w:val="center"/>
                </w:tcPr>
                <w:p w:rsidR="00E021BB" w:rsidRPr="00B91FAF" w:rsidRDefault="00E021BB" w:rsidP="00E021B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bl>
          <w:p w:rsidR="009D4AD7" w:rsidRPr="00870197" w:rsidRDefault="009D4AD7" w:rsidP="00A51794">
            <w:pPr>
              <w:pStyle w:val="a7"/>
              <w:numPr>
                <w:ilvl w:val="0"/>
                <w:numId w:val="3"/>
              </w:numPr>
              <w:spacing w:beforeLines="5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lastRenderedPageBreak/>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rsidP="00E021BB">
            <w:pPr>
              <w:pStyle w:val="a7"/>
              <w:spacing w:after="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438"/>
              <w:gridCol w:w="852"/>
              <w:gridCol w:w="4109"/>
              <w:gridCol w:w="2329"/>
            </w:tblGrid>
            <w:tr w:rsidR="009D4AD7" w:rsidRPr="00565F2E" w:rsidTr="004A068F">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E021BB">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763" w:type="pct"/>
                  <w:gridSpan w:val="2"/>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E021BB">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431"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E021BB">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378" w:type="pct"/>
                  <w:tcBorders>
                    <w:top w:val="single" w:sz="12" w:space="0" w:color="auto"/>
                    <w:left w:val="single" w:sz="4" w:space="0" w:color="auto"/>
                    <w:bottom w:val="single" w:sz="6" w:space="0" w:color="auto"/>
                  </w:tcBorders>
                  <w:vAlign w:val="center"/>
                </w:tcPr>
                <w:p w:rsidR="009D4AD7" w:rsidRPr="00565F2E" w:rsidRDefault="009D4AD7" w:rsidP="00E021BB">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7A25DA" w:rsidRPr="00565F2E" w:rsidTr="004A068F">
              <w:trPr>
                <w:trHeight w:val="459"/>
                <w:jc w:val="center"/>
              </w:trPr>
              <w:tc>
                <w:tcPr>
                  <w:tcW w:w="428" w:type="pct"/>
                  <w:vMerge w:val="restart"/>
                  <w:tcBorders>
                    <w:top w:val="single" w:sz="4" w:space="0" w:color="auto"/>
                    <w:right w:val="single" w:sz="4" w:space="0" w:color="auto"/>
                  </w:tcBorders>
                  <w:vAlign w:val="center"/>
                </w:tcPr>
                <w:p w:rsidR="007A25DA" w:rsidRDefault="007A25DA" w:rsidP="00E021BB">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7A25DA" w:rsidRPr="007A25DA"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原料堆放区</w:t>
                  </w:r>
                </w:p>
              </w:tc>
              <w:tc>
                <w:tcPr>
                  <w:tcW w:w="2431" w:type="pct"/>
                  <w:tcBorders>
                    <w:top w:val="single" w:sz="4" w:space="0" w:color="auto"/>
                    <w:left w:val="single" w:sz="4" w:space="0" w:color="auto"/>
                    <w:bottom w:val="single" w:sz="4" w:space="0" w:color="auto"/>
                    <w:right w:val="single" w:sz="4" w:space="0" w:color="auto"/>
                  </w:tcBorders>
                  <w:vAlign w:val="center"/>
                </w:tcPr>
                <w:p w:rsidR="007A25DA" w:rsidRPr="007A25DA"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5</w:t>
                  </w:r>
                  <w:r w:rsidRPr="007A25DA">
                    <w:rPr>
                      <w:rFonts w:ascii="Times New Roman" w:eastAsiaTheme="minorEastAsia" w:hAnsi="Times New Roman" w:cs="Times New Roman"/>
                      <w:sz w:val="21"/>
                      <w:szCs w:val="21"/>
                    </w:rPr>
                    <w:t>0m</w:t>
                  </w:r>
                  <w:r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7A25DA" w:rsidRPr="007A25DA" w:rsidRDefault="007A25DA"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4A068F">
              <w:trPr>
                <w:trHeight w:val="459"/>
                <w:jc w:val="center"/>
              </w:trPr>
              <w:tc>
                <w:tcPr>
                  <w:tcW w:w="428" w:type="pct"/>
                  <w:vMerge/>
                  <w:tcBorders>
                    <w:right w:val="single" w:sz="4" w:space="0" w:color="auto"/>
                  </w:tcBorders>
                  <w:vAlign w:val="center"/>
                </w:tcPr>
                <w:p w:rsidR="007A25DA" w:rsidRDefault="007A25DA" w:rsidP="00E021BB">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gridSpan w:val="2"/>
                  <w:tcBorders>
                    <w:top w:val="single" w:sz="4" w:space="0" w:color="auto"/>
                    <w:left w:val="single" w:sz="4" w:space="0" w:color="auto"/>
                    <w:bottom w:val="single" w:sz="4" w:space="0" w:color="auto"/>
                    <w:right w:val="single" w:sz="4" w:space="0" w:color="auto"/>
                  </w:tcBorders>
                  <w:vAlign w:val="center"/>
                </w:tcPr>
                <w:p w:rsidR="007A25DA" w:rsidRPr="007A25DA"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成品堆放区</w:t>
                  </w:r>
                </w:p>
              </w:tc>
              <w:tc>
                <w:tcPr>
                  <w:tcW w:w="2431" w:type="pct"/>
                  <w:tcBorders>
                    <w:top w:val="single" w:sz="4" w:space="0" w:color="auto"/>
                    <w:left w:val="single" w:sz="4" w:space="0" w:color="auto"/>
                    <w:bottom w:val="single" w:sz="4" w:space="0" w:color="auto"/>
                    <w:right w:val="single" w:sz="4" w:space="0" w:color="auto"/>
                  </w:tcBorders>
                  <w:vAlign w:val="center"/>
                </w:tcPr>
                <w:p w:rsidR="007A25DA" w:rsidRPr="007A25DA" w:rsidRDefault="00E021BB" w:rsidP="00E021BB">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5</w:t>
                  </w:r>
                  <w:r w:rsidR="007A25DA" w:rsidRPr="007A25DA">
                    <w:rPr>
                      <w:rFonts w:ascii="Times New Roman" w:eastAsiaTheme="minorEastAsia" w:hAnsi="Times New Roman" w:cs="Times New Roman"/>
                      <w:sz w:val="21"/>
                      <w:szCs w:val="21"/>
                    </w:rPr>
                    <w:t>0m</w:t>
                  </w:r>
                  <w:r w:rsidR="007A25DA"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7A25DA" w:rsidRPr="007A25DA" w:rsidRDefault="007A25DA"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91FAF" w:rsidRPr="00565F2E" w:rsidTr="004A068F">
              <w:trPr>
                <w:trHeight w:val="459"/>
                <w:jc w:val="center"/>
              </w:trPr>
              <w:tc>
                <w:tcPr>
                  <w:tcW w:w="428" w:type="pct"/>
                  <w:vMerge w:val="restart"/>
                  <w:tcBorders>
                    <w:top w:val="single" w:sz="4" w:space="0" w:color="auto"/>
                    <w:right w:val="single" w:sz="4" w:space="0" w:color="auto"/>
                  </w:tcBorders>
                  <w:vAlign w:val="center"/>
                </w:tcPr>
                <w:p w:rsidR="00B91FAF" w:rsidRPr="00565F2E" w:rsidRDefault="00B91FAF" w:rsidP="00E021B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B91FAF" w:rsidRPr="007A25DA" w:rsidRDefault="00B91FAF"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431" w:type="pct"/>
                  <w:tcBorders>
                    <w:top w:val="single" w:sz="4" w:space="0" w:color="auto"/>
                    <w:left w:val="single" w:sz="4" w:space="0" w:color="auto"/>
                    <w:bottom w:val="single" w:sz="4" w:space="0" w:color="auto"/>
                    <w:right w:val="single" w:sz="4" w:space="0" w:color="auto"/>
                  </w:tcBorders>
                  <w:vAlign w:val="center"/>
                </w:tcPr>
                <w:p w:rsidR="00B91FAF" w:rsidRPr="00AE70D1"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259</w:t>
                  </w:r>
                  <w:r w:rsidR="00B91FAF" w:rsidRPr="00AE70D1">
                    <w:rPr>
                      <w:rFonts w:ascii="Times New Roman" w:eastAsiaTheme="minorEastAsia" w:hAnsi="Times New Roman" w:cs="Times New Roman"/>
                      <w:color w:val="000000" w:themeColor="text1"/>
                      <w:sz w:val="21"/>
                      <w:szCs w:val="21"/>
                    </w:rPr>
                    <w:t>t/a</w:t>
                  </w:r>
                  <w:r w:rsidR="00B91FAF" w:rsidRPr="00AE70D1">
                    <w:rPr>
                      <w:rFonts w:ascii="Times New Roman" w:eastAsiaTheme="minorEastAsia" w:hAnsiTheme="minorEastAsia" w:cs="Times New Roman"/>
                      <w:color w:val="000000" w:themeColor="text1"/>
                      <w:sz w:val="21"/>
                      <w:szCs w:val="21"/>
                    </w:rPr>
                    <w:t>，来自市政给水管网</w:t>
                  </w:r>
                </w:p>
              </w:tc>
              <w:tc>
                <w:tcPr>
                  <w:tcW w:w="1378" w:type="pct"/>
                  <w:tcBorders>
                    <w:top w:val="single" w:sz="4" w:space="0" w:color="auto"/>
                    <w:left w:val="single" w:sz="4" w:space="0" w:color="auto"/>
                    <w:bottom w:val="single" w:sz="4" w:space="0" w:color="auto"/>
                  </w:tcBorders>
                  <w:vAlign w:val="center"/>
                </w:tcPr>
                <w:p w:rsidR="00B91FAF" w:rsidRPr="007A25DA" w:rsidRDefault="004A068F"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themeColor="text1"/>
                      <w:sz w:val="21"/>
                      <w:szCs w:val="21"/>
                    </w:rPr>
                    <w:t>240</w:t>
                  </w:r>
                  <w:r w:rsidRPr="00AE70D1">
                    <w:rPr>
                      <w:rFonts w:ascii="Times New Roman" w:eastAsiaTheme="minorEastAsia" w:hAnsi="Times New Roman" w:cs="Times New Roman"/>
                      <w:color w:val="000000" w:themeColor="text1"/>
                      <w:sz w:val="21"/>
                      <w:szCs w:val="21"/>
                    </w:rPr>
                    <w:t>t/a</w:t>
                  </w:r>
                </w:p>
              </w:tc>
            </w:tr>
            <w:tr w:rsidR="00E021BB" w:rsidRPr="00565F2E" w:rsidTr="004A068F">
              <w:trPr>
                <w:trHeight w:val="459"/>
                <w:jc w:val="center"/>
              </w:trPr>
              <w:tc>
                <w:tcPr>
                  <w:tcW w:w="428" w:type="pct"/>
                  <w:vMerge/>
                  <w:tcBorders>
                    <w:right w:val="single" w:sz="4" w:space="0" w:color="auto"/>
                  </w:tcBorders>
                  <w:vAlign w:val="center"/>
                </w:tcPr>
                <w:p w:rsidR="00E021BB" w:rsidRPr="00565F2E" w:rsidRDefault="00E021BB" w:rsidP="00E021BB">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gridSpan w:val="2"/>
                  <w:tcBorders>
                    <w:top w:val="single" w:sz="4" w:space="0" w:color="auto"/>
                    <w:left w:val="single" w:sz="4" w:space="0" w:color="auto"/>
                    <w:right w:val="single" w:sz="4" w:space="0" w:color="auto"/>
                  </w:tcBorders>
                  <w:vAlign w:val="center"/>
                </w:tcPr>
                <w:p w:rsidR="00E021BB" w:rsidRPr="007A25DA" w:rsidRDefault="00E021BB" w:rsidP="00E021B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2431" w:type="pct"/>
                  <w:tcBorders>
                    <w:top w:val="single" w:sz="4" w:space="0" w:color="auto"/>
                    <w:left w:val="single" w:sz="4" w:space="0" w:color="auto"/>
                    <w:right w:val="single" w:sz="4" w:space="0" w:color="auto"/>
                  </w:tcBorders>
                  <w:vAlign w:val="center"/>
                </w:tcPr>
                <w:p w:rsidR="00E021BB" w:rsidRPr="007A25DA" w:rsidRDefault="00E021BB" w:rsidP="00E021B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themeColor="text1"/>
                      <w:sz w:val="21"/>
                      <w:szCs w:val="21"/>
                    </w:rPr>
                    <w:t>203</w:t>
                  </w:r>
                  <w:r w:rsidRPr="00AE70D1">
                    <w:rPr>
                      <w:rFonts w:ascii="Times New Roman" w:eastAsiaTheme="minorEastAsia" w:hAnsi="Times New Roman" w:cs="Times New Roman"/>
                      <w:color w:val="000000" w:themeColor="text1"/>
                      <w:sz w:val="21"/>
                      <w:szCs w:val="21"/>
                    </w:rPr>
                    <w:t>t/a</w:t>
                  </w:r>
                  <w:r w:rsidRPr="007A25DA">
                    <w:rPr>
                      <w:rFonts w:ascii="Times New Roman" w:eastAsiaTheme="minorEastAsia" w:hAnsiTheme="minorEastAsia" w:cs="Times New Roman"/>
                      <w:sz w:val="21"/>
                      <w:szCs w:val="21"/>
                    </w:rPr>
                    <w:t>接管无锡胡埭污水处理有限公司处理</w:t>
                  </w:r>
                </w:p>
              </w:tc>
              <w:tc>
                <w:tcPr>
                  <w:tcW w:w="1378" w:type="pct"/>
                  <w:tcBorders>
                    <w:top w:val="single" w:sz="4" w:space="0" w:color="auto"/>
                    <w:left w:val="single" w:sz="4" w:space="0" w:color="auto"/>
                  </w:tcBorders>
                  <w:vAlign w:val="center"/>
                </w:tcPr>
                <w:p w:rsidR="00E021BB" w:rsidRPr="007A25DA" w:rsidRDefault="004A068F" w:rsidP="00E021BB">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color w:val="000000"/>
                      <w:sz w:val="21"/>
                      <w:szCs w:val="21"/>
                    </w:rPr>
                    <w:t>185</w:t>
                  </w:r>
                  <w:r w:rsidRPr="00AE70D1">
                    <w:rPr>
                      <w:rFonts w:ascii="Times New Roman" w:eastAsiaTheme="minorEastAsia" w:hAnsi="Times New Roman" w:cs="Times New Roman"/>
                      <w:color w:val="000000" w:themeColor="text1"/>
                      <w:sz w:val="21"/>
                      <w:szCs w:val="21"/>
                    </w:rPr>
                    <w:t xml:space="preserve"> t/a</w:t>
                  </w:r>
                  <w:r w:rsidRPr="007A25DA">
                    <w:rPr>
                      <w:rFonts w:ascii="Times New Roman" w:eastAsiaTheme="minorEastAsia" w:hAnsiTheme="minorEastAsia" w:cs="Times New Roman"/>
                      <w:sz w:val="21"/>
                      <w:szCs w:val="21"/>
                    </w:rPr>
                    <w:t>接管无锡胡埭污水处理有限公司处理</w:t>
                  </w:r>
                </w:p>
              </w:tc>
            </w:tr>
            <w:tr w:rsidR="00B91FAF" w:rsidRPr="00565F2E" w:rsidTr="004A068F">
              <w:trPr>
                <w:trHeight w:val="459"/>
                <w:jc w:val="center"/>
              </w:trPr>
              <w:tc>
                <w:tcPr>
                  <w:tcW w:w="428" w:type="pct"/>
                  <w:vMerge/>
                  <w:tcBorders>
                    <w:right w:val="single" w:sz="4" w:space="0" w:color="auto"/>
                  </w:tcBorders>
                  <w:vAlign w:val="center"/>
                </w:tcPr>
                <w:p w:rsidR="00B91FAF" w:rsidRPr="00565F2E" w:rsidRDefault="00B91FAF" w:rsidP="00E021BB">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gridSpan w:val="2"/>
                  <w:tcBorders>
                    <w:top w:val="single" w:sz="4" w:space="0" w:color="auto"/>
                    <w:left w:val="single" w:sz="4" w:space="0" w:color="auto"/>
                    <w:bottom w:val="single" w:sz="4" w:space="0" w:color="auto"/>
                    <w:right w:val="single" w:sz="4" w:space="0" w:color="auto"/>
                  </w:tcBorders>
                  <w:vAlign w:val="center"/>
                </w:tcPr>
                <w:p w:rsidR="00B91FAF" w:rsidRPr="007A25DA" w:rsidRDefault="00B91FAF"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431" w:type="pct"/>
                  <w:tcBorders>
                    <w:top w:val="single" w:sz="4" w:space="0" w:color="auto"/>
                    <w:left w:val="single" w:sz="4" w:space="0" w:color="auto"/>
                    <w:bottom w:val="single" w:sz="4" w:space="0" w:color="auto"/>
                    <w:right w:val="single" w:sz="4" w:space="0" w:color="auto"/>
                  </w:tcBorders>
                  <w:vAlign w:val="center"/>
                </w:tcPr>
                <w:p w:rsidR="00B91FAF" w:rsidRPr="00AE70D1" w:rsidRDefault="00E021BB" w:rsidP="00E021B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w:t>
                  </w:r>
                  <w:r w:rsidR="007A25DA" w:rsidRPr="00AE70D1">
                    <w:rPr>
                      <w:rFonts w:ascii="Times New Roman" w:eastAsiaTheme="minorEastAsia" w:hAnsi="Times New Roman" w:cs="Times New Roman"/>
                      <w:color w:val="000000" w:themeColor="text1"/>
                      <w:sz w:val="21"/>
                      <w:szCs w:val="21"/>
                    </w:rPr>
                    <w:t>0</w:t>
                  </w:r>
                  <w:r w:rsidR="00B91FAF" w:rsidRPr="00AE70D1">
                    <w:rPr>
                      <w:rFonts w:ascii="Times New Roman" w:eastAsiaTheme="minorEastAsia" w:hAnsiTheme="minorEastAsia" w:cs="Times New Roman"/>
                      <w:color w:val="000000" w:themeColor="text1"/>
                      <w:sz w:val="21"/>
                      <w:szCs w:val="21"/>
                    </w:rPr>
                    <w:t>万</w:t>
                  </w:r>
                  <w:r w:rsidR="00B91FAF" w:rsidRPr="00AE70D1">
                    <w:rPr>
                      <w:rFonts w:ascii="Times New Roman" w:eastAsiaTheme="minorEastAsia" w:hAnsi="Times New Roman" w:cs="Times New Roman"/>
                      <w:color w:val="000000" w:themeColor="text1"/>
                      <w:sz w:val="21"/>
                      <w:szCs w:val="21"/>
                    </w:rPr>
                    <w:t>KWh/a</w:t>
                  </w:r>
                  <w:r w:rsidR="00B91FAF" w:rsidRPr="00AE70D1">
                    <w:rPr>
                      <w:rFonts w:ascii="Times New Roman" w:eastAsiaTheme="minorEastAsia" w:hAnsiTheme="minorEastAsia" w:cs="Times New Roman"/>
                      <w:color w:val="000000" w:themeColor="text1"/>
                      <w:sz w:val="21"/>
                      <w:szCs w:val="21"/>
                    </w:rPr>
                    <w:t>，来自供电电网</w:t>
                  </w:r>
                </w:p>
              </w:tc>
              <w:tc>
                <w:tcPr>
                  <w:tcW w:w="1378" w:type="pct"/>
                  <w:tcBorders>
                    <w:top w:val="single" w:sz="4" w:space="0" w:color="auto"/>
                    <w:left w:val="single" w:sz="4" w:space="0" w:color="auto"/>
                    <w:bottom w:val="single" w:sz="4" w:space="0" w:color="auto"/>
                  </w:tcBorders>
                  <w:vAlign w:val="center"/>
                </w:tcPr>
                <w:p w:rsidR="00B91FAF" w:rsidRPr="00AE70D1" w:rsidRDefault="004A068F" w:rsidP="00E021BB">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Pr>
                      <w:rFonts w:ascii="Times New Roman" w:eastAsiaTheme="minorEastAsia" w:hAnsi="Times New Roman" w:cs="Times New Roman" w:hint="eastAsia"/>
                      <w:color w:val="000000" w:themeColor="text1"/>
                      <w:sz w:val="21"/>
                      <w:szCs w:val="21"/>
                    </w:rPr>
                    <w:t>1</w:t>
                  </w:r>
                  <w:r w:rsidRPr="00AE70D1">
                    <w:rPr>
                      <w:rFonts w:ascii="Times New Roman" w:eastAsiaTheme="minorEastAsia" w:hAnsi="Times New Roman" w:cs="Times New Roman"/>
                      <w:color w:val="000000" w:themeColor="text1"/>
                      <w:sz w:val="21"/>
                      <w:szCs w:val="21"/>
                    </w:rPr>
                    <w:t>0</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p>
              </w:tc>
            </w:tr>
            <w:tr w:rsidR="00E021BB" w:rsidRPr="00565F2E" w:rsidTr="004A068F">
              <w:trPr>
                <w:trHeight w:val="459"/>
                <w:jc w:val="center"/>
              </w:trPr>
              <w:tc>
                <w:tcPr>
                  <w:tcW w:w="428" w:type="pct"/>
                  <w:vMerge w:val="restart"/>
                  <w:tcBorders>
                    <w:top w:val="single" w:sz="4" w:space="0" w:color="auto"/>
                    <w:bottom w:val="single" w:sz="4" w:space="0" w:color="auto"/>
                    <w:right w:val="single" w:sz="4" w:space="0" w:color="auto"/>
                  </w:tcBorders>
                  <w:vAlign w:val="center"/>
                </w:tcPr>
                <w:p w:rsidR="00E021BB" w:rsidRPr="00565F2E" w:rsidRDefault="00E021BB" w:rsidP="00E021BB">
                  <w:pPr>
                    <w:framePr w:hSpace="180" w:wrap="around" w:vAnchor="text" w:hAnchor="text" w:xAlign="center" w:y="1"/>
                    <w:spacing w:after="0"/>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763" w:type="pct"/>
                  <w:gridSpan w:val="2"/>
                  <w:tcBorders>
                    <w:top w:val="single" w:sz="4" w:space="0" w:color="auto"/>
                    <w:left w:val="single" w:sz="4" w:space="0" w:color="auto"/>
                    <w:right w:val="single" w:sz="4" w:space="0" w:color="auto"/>
                  </w:tcBorders>
                  <w:vAlign w:val="center"/>
                </w:tcPr>
                <w:p w:rsidR="00E021BB" w:rsidRPr="007A25DA" w:rsidRDefault="00E021BB" w:rsidP="00E021B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431" w:type="pct"/>
                  <w:tcBorders>
                    <w:top w:val="single" w:sz="4" w:space="0" w:color="auto"/>
                    <w:left w:val="single" w:sz="4" w:space="0" w:color="auto"/>
                    <w:bottom w:val="single" w:sz="4" w:space="0" w:color="auto"/>
                    <w:right w:val="single" w:sz="4" w:space="0" w:color="auto"/>
                  </w:tcBorders>
                  <w:vAlign w:val="center"/>
                </w:tcPr>
                <w:p w:rsidR="00E021BB" w:rsidRPr="00AE70D1" w:rsidRDefault="00E021BB" w:rsidP="00E021B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sidRPr="00AE70D1">
                    <w:rPr>
                      <w:rFonts w:ascii="Times New Roman" w:eastAsiaTheme="minorEastAsia" w:hAnsiTheme="minorEastAsia"/>
                      <w:color w:val="000000" w:themeColor="text1"/>
                      <w:szCs w:val="21"/>
                    </w:rPr>
                    <w:t>生活污水</w:t>
                  </w:r>
                  <w:r>
                    <w:rPr>
                      <w:rFonts w:ascii="Times New Roman" w:eastAsiaTheme="minorEastAsia" w:hint="eastAsia"/>
                      <w:color w:val="000000" w:themeColor="text1"/>
                      <w:szCs w:val="21"/>
                    </w:rPr>
                    <w:t>203</w:t>
                  </w:r>
                  <w:r w:rsidRPr="00AE70D1">
                    <w:rPr>
                      <w:rFonts w:ascii="Times New Roman" w:eastAsiaTheme="minorEastAsia"/>
                      <w:color w:val="000000" w:themeColor="text1"/>
                      <w:szCs w:val="21"/>
                    </w:rPr>
                    <w:t>t/a</w:t>
                  </w:r>
                  <w:r>
                    <w:rPr>
                      <w:rFonts w:ascii="Times New Roman" w:eastAsiaTheme="minorEastAsia"/>
                      <w:color w:val="000000" w:themeColor="text1"/>
                      <w:szCs w:val="21"/>
                    </w:rPr>
                    <w:t>，化粪池预处理</w:t>
                  </w:r>
                </w:p>
              </w:tc>
              <w:tc>
                <w:tcPr>
                  <w:tcW w:w="1378" w:type="pct"/>
                  <w:tcBorders>
                    <w:top w:val="single" w:sz="4" w:space="0" w:color="auto"/>
                    <w:left w:val="single" w:sz="4" w:space="0" w:color="auto"/>
                    <w:bottom w:val="single" w:sz="4" w:space="0" w:color="auto"/>
                  </w:tcBorders>
                  <w:vAlign w:val="center"/>
                </w:tcPr>
                <w:p w:rsidR="00E021BB" w:rsidRPr="00AE70D1" w:rsidRDefault="004A068F" w:rsidP="004A068F">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AE70D1">
                    <w:rPr>
                      <w:rFonts w:ascii="Times New Roman" w:eastAsiaTheme="minorEastAsia" w:hAnsiTheme="minorEastAsia"/>
                      <w:color w:val="000000" w:themeColor="text1"/>
                      <w:szCs w:val="21"/>
                    </w:rPr>
                    <w:t>生活污水</w:t>
                  </w:r>
                  <w:r>
                    <w:rPr>
                      <w:rFonts w:ascii="Times New Roman" w:eastAsiaTheme="minorEastAsia" w:hint="eastAsia"/>
                      <w:color w:val="000000" w:themeColor="text1"/>
                      <w:szCs w:val="21"/>
                    </w:rPr>
                    <w:t>185t</w:t>
                  </w:r>
                  <w:r w:rsidRPr="00AE70D1">
                    <w:rPr>
                      <w:rFonts w:ascii="Times New Roman" w:eastAsiaTheme="minorEastAsia"/>
                      <w:color w:val="000000" w:themeColor="text1"/>
                      <w:szCs w:val="21"/>
                    </w:rPr>
                    <w:t>/a</w:t>
                  </w:r>
                  <w:r>
                    <w:rPr>
                      <w:rFonts w:ascii="Times New Roman" w:eastAsiaTheme="minorEastAsia"/>
                      <w:color w:val="000000" w:themeColor="text1"/>
                      <w:szCs w:val="21"/>
                    </w:rPr>
                    <w:t>，化粪池预处理</w:t>
                  </w:r>
                </w:p>
              </w:tc>
            </w:tr>
            <w:tr w:rsidR="00E021BB" w:rsidRPr="00565F2E" w:rsidTr="004A068F">
              <w:trPr>
                <w:trHeight w:val="459"/>
                <w:jc w:val="center"/>
              </w:trPr>
              <w:tc>
                <w:tcPr>
                  <w:tcW w:w="428" w:type="pct"/>
                  <w:vMerge/>
                  <w:tcBorders>
                    <w:top w:val="single" w:sz="4" w:space="0" w:color="auto"/>
                    <w:bottom w:val="single" w:sz="4" w:space="0" w:color="auto"/>
                    <w:right w:val="single" w:sz="4" w:space="0" w:color="auto"/>
                  </w:tcBorders>
                  <w:vAlign w:val="center"/>
                </w:tcPr>
                <w:p w:rsidR="00E021BB" w:rsidRPr="00565F2E" w:rsidRDefault="00E021BB" w:rsidP="00E021BB">
                  <w:pPr>
                    <w:framePr w:hSpace="180" w:wrap="around" w:vAnchor="text" w:hAnchor="text" w:xAlign="center" w:y="1"/>
                    <w:spacing w:after="0"/>
                    <w:suppressOverlap/>
                    <w:jc w:val="center"/>
                    <w:rPr>
                      <w:rFonts w:ascii="Times New Roman" w:hAnsi="Times New Roman"/>
                      <w:sz w:val="21"/>
                      <w:szCs w:val="21"/>
                    </w:rPr>
                  </w:pPr>
                </w:p>
              </w:tc>
              <w:tc>
                <w:tcPr>
                  <w:tcW w:w="259" w:type="pct"/>
                  <w:vMerge w:val="restart"/>
                  <w:tcBorders>
                    <w:top w:val="single" w:sz="4" w:space="0" w:color="auto"/>
                    <w:left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E021BB">
                    <w:rPr>
                      <w:rFonts w:ascii="Times New Roman" w:eastAsiaTheme="minorEastAsia" w:hAnsi="Times New Roman" w:cs="Times New Roman"/>
                      <w:color w:val="000000"/>
                      <w:sz w:val="21"/>
                      <w:szCs w:val="21"/>
                    </w:rPr>
                    <w:t>固废</w:t>
                  </w:r>
                </w:p>
              </w:tc>
              <w:tc>
                <w:tcPr>
                  <w:tcW w:w="504" w:type="pct"/>
                  <w:tcBorders>
                    <w:top w:val="single" w:sz="4" w:space="0" w:color="auto"/>
                    <w:left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E021BB">
                    <w:rPr>
                      <w:rFonts w:ascii="Times New Roman" w:eastAsiaTheme="minorEastAsia" w:hAnsi="Times New Roman" w:cs="Times New Roman" w:hint="eastAsia"/>
                      <w:color w:val="000000"/>
                      <w:sz w:val="21"/>
                      <w:szCs w:val="21"/>
                    </w:rPr>
                    <w:t>生活垃圾</w:t>
                  </w:r>
                </w:p>
              </w:tc>
              <w:tc>
                <w:tcPr>
                  <w:tcW w:w="2431" w:type="pct"/>
                  <w:tcBorders>
                    <w:top w:val="single" w:sz="4" w:space="0" w:color="auto"/>
                    <w:left w:val="single" w:sz="4" w:space="0" w:color="auto"/>
                    <w:bottom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E021BB">
                    <w:rPr>
                      <w:rFonts w:ascii="Times New Roman" w:eastAsiaTheme="minorEastAsia" w:hAnsi="Times New Roman" w:cs="Times New Roman" w:hint="eastAsia"/>
                      <w:color w:val="000000"/>
                      <w:sz w:val="21"/>
                      <w:szCs w:val="21"/>
                    </w:rPr>
                    <w:t>垃圾桶、收集桶</w:t>
                  </w:r>
                </w:p>
              </w:tc>
              <w:tc>
                <w:tcPr>
                  <w:tcW w:w="1378" w:type="pct"/>
                  <w:tcBorders>
                    <w:top w:val="single" w:sz="4" w:space="0" w:color="auto"/>
                    <w:left w:val="single" w:sz="4" w:space="0" w:color="auto"/>
                    <w:bottom w:val="single" w:sz="4" w:space="0" w:color="auto"/>
                  </w:tcBorders>
                  <w:vAlign w:val="center"/>
                </w:tcPr>
                <w:p w:rsidR="00E021BB" w:rsidRPr="00AE70D1"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E021BB" w:rsidRPr="00565F2E" w:rsidTr="004A068F">
              <w:trPr>
                <w:trHeight w:val="459"/>
                <w:jc w:val="center"/>
              </w:trPr>
              <w:tc>
                <w:tcPr>
                  <w:tcW w:w="428" w:type="pct"/>
                  <w:vMerge/>
                  <w:tcBorders>
                    <w:top w:val="single" w:sz="4" w:space="0" w:color="auto"/>
                    <w:bottom w:val="single" w:sz="4" w:space="0" w:color="auto"/>
                    <w:right w:val="single" w:sz="4" w:space="0" w:color="auto"/>
                  </w:tcBorders>
                  <w:vAlign w:val="center"/>
                </w:tcPr>
                <w:p w:rsidR="00E021BB" w:rsidRPr="00565F2E" w:rsidRDefault="00E021BB" w:rsidP="00E021BB">
                  <w:pPr>
                    <w:framePr w:hSpace="180" w:wrap="around" w:vAnchor="text" w:hAnchor="text" w:xAlign="center" w:y="1"/>
                    <w:spacing w:after="0"/>
                    <w:suppressOverlap/>
                    <w:jc w:val="center"/>
                    <w:rPr>
                      <w:rFonts w:ascii="Times New Roman" w:hAnsi="Times New Roman"/>
                      <w:sz w:val="21"/>
                      <w:szCs w:val="21"/>
                    </w:rPr>
                  </w:pPr>
                </w:p>
              </w:tc>
              <w:tc>
                <w:tcPr>
                  <w:tcW w:w="259" w:type="pct"/>
                  <w:vMerge/>
                  <w:tcBorders>
                    <w:left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504" w:type="pct"/>
                  <w:tcBorders>
                    <w:left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E021BB">
                    <w:rPr>
                      <w:rFonts w:ascii="Times New Roman" w:eastAsiaTheme="minorEastAsia" w:hAnsi="Times New Roman" w:cs="Times New Roman" w:hint="eastAsia"/>
                      <w:color w:val="000000"/>
                      <w:sz w:val="21"/>
                      <w:szCs w:val="21"/>
                    </w:rPr>
                    <w:t>一般工业固废</w:t>
                  </w:r>
                </w:p>
              </w:tc>
              <w:tc>
                <w:tcPr>
                  <w:tcW w:w="2431" w:type="pct"/>
                  <w:tcBorders>
                    <w:top w:val="single" w:sz="4" w:space="0" w:color="auto"/>
                    <w:left w:val="single" w:sz="4" w:space="0" w:color="auto"/>
                    <w:bottom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宋体" w:eastAsia="宋体" w:hAnsi="Times New Roman" w:cs="宋体" w:hint="eastAsia"/>
                      <w:sz w:val="21"/>
                      <w:szCs w:val="21"/>
                    </w:rPr>
                    <w:t>贮存场地</w:t>
                  </w:r>
                  <w:r w:rsidRPr="00E021BB">
                    <w:rPr>
                      <w:rFonts w:ascii="Times New Roman" w:eastAsiaTheme="minorEastAsia" w:hAnsi="Times New Roman" w:cs="Times New Roman" w:hint="eastAsia"/>
                      <w:color w:val="000000"/>
                      <w:sz w:val="21"/>
                      <w:szCs w:val="21"/>
                    </w:rPr>
                    <w:t>10m</w:t>
                  </w:r>
                  <w:r w:rsidRPr="00E021BB">
                    <w:rPr>
                      <w:rFonts w:ascii="Times New Roman" w:eastAsiaTheme="minorEastAsia" w:hAnsi="Times New Roman" w:cs="Times New Roman" w:hint="eastAsia"/>
                      <w:color w:val="000000"/>
                      <w:sz w:val="21"/>
                      <w:szCs w:val="21"/>
                      <w:vertAlign w:val="superscript"/>
                    </w:rPr>
                    <w:t>2</w:t>
                  </w:r>
                  <w:r w:rsidRPr="00E021BB">
                    <w:rPr>
                      <w:rFonts w:ascii="Times New Roman" w:eastAsiaTheme="minorEastAsia" w:hAnsi="Times New Roman" w:cs="Times New Roman" w:hint="eastAsia"/>
                      <w:color w:val="000000"/>
                      <w:sz w:val="21"/>
                      <w:szCs w:val="21"/>
                    </w:rPr>
                    <w:t>在固废堆放仓库</w:t>
                  </w:r>
                </w:p>
              </w:tc>
              <w:tc>
                <w:tcPr>
                  <w:tcW w:w="1378" w:type="pct"/>
                  <w:tcBorders>
                    <w:top w:val="single" w:sz="4" w:space="0" w:color="auto"/>
                    <w:left w:val="single" w:sz="4" w:space="0" w:color="auto"/>
                    <w:bottom w:val="single" w:sz="4" w:space="0" w:color="auto"/>
                  </w:tcBorders>
                  <w:vAlign w:val="center"/>
                </w:tcPr>
                <w:p w:rsidR="00E021BB" w:rsidRPr="00AE70D1"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E021BB" w:rsidRPr="00565F2E" w:rsidTr="004A068F">
              <w:trPr>
                <w:trHeight w:val="459"/>
                <w:jc w:val="center"/>
              </w:trPr>
              <w:tc>
                <w:tcPr>
                  <w:tcW w:w="428" w:type="pct"/>
                  <w:vMerge/>
                  <w:tcBorders>
                    <w:top w:val="single" w:sz="4" w:space="0" w:color="auto"/>
                    <w:bottom w:val="single" w:sz="4" w:space="0" w:color="auto"/>
                    <w:right w:val="single" w:sz="4" w:space="0" w:color="auto"/>
                  </w:tcBorders>
                  <w:vAlign w:val="center"/>
                </w:tcPr>
                <w:p w:rsidR="00E021BB" w:rsidRPr="00565F2E" w:rsidRDefault="00E021BB" w:rsidP="00E021BB">
                  <w:pPr>
                    <w:framePr w:hSpace="180" w:wrap="around" w:vAnchor="text" w:hAnchor="text" w:xAlign="center" w:y="1"/>
                    <w:spacing w:after="0"/>
                    <w:suppressOverlap/>
                    <w:jc w:val="center"/>
                    <w:rPr>
                      <w:rFonts w:ascii="Times New Roman" w:hAnsi="Times New Roman"/>
                      <w:sz w:val="21"/>
                      <w:szCs w:val="21"/>
                    </w:rPr>
                  </w:pPr>
                </w:p>
              </w:tc>
              <w:tc>
                <w:tcPr>
                  <w:tcW w:w="259" w:type="pct"/>
                  <w:vMerge/>
                  <w:tcBorders>
                    <w:left w:val="single" w:sz="4" w:space="0" w:color="auto"/>
                    <w:bottom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504" w:type="pct"/>
                  <w:tcBorders>
                    <w:left w:val="single" w:sz="4" w:space="0" w:color="auto"/>
                    <w:bottom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E021BB">
                    <w:rPr>
                      <w:rFonts w:ascii="Times New Roman" w:eastAsiaTheme="minorEastAsia" w:hAnsi="Times New Roman" w:cs="Times New Roman" w:hint="eastAsia"/>
                      <w:color w:val="000000"/>
                      <w:sz w:val="21"/>
                      <w:szCs w:val="21"/>
                    </w:rPr>
                    <w:t>危险废物</w:t>
                  </w:r>
                </w:p>
              </w:tc>
              <w:tc>
                <w:tcPr>
                  <w:tcW w:w="2431" w:type="pct"/>
                  <w:tcBorders>
                    <w:top w:val="single" w:sz="4" w:space="0" w:color="auto"/>
                    <w:left w:val="single" w:sz="4" w:space="0" w:color="auto"/>
                    <w:bottom w:val="single" w:sz="4"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宋体" w:eastAsia="宋体" w:hAnsi="Times New Roman" w:cs="宋体" w:hint="eastAsia"/>
                      <w:sz w:val="21"/>
                      <w:szCs w:val="21"/>
                    </w:rPr>
                    <w:t>贮存场地</w:t>
                  </w:r>
                  <w:r w:rsidRPr="00E021BB">
                    <w:rPr>
                      <w:rFonts w:ascii="Times New Roman" w:eastAsiaTheme="minorEastAsia" w:hAnsi="Times New Roman" w:cs="Times New Roman" w:hint="eastAsia"/>
                      <w:color w:val="000000"/>
                      <w:sz w:val="21"/>
                      <w:szCs w:val="21"/>
                    </w:rPr>
                    <w:t>5m</w:t>
                  </w:r>
                  <w:r w:rsidRPr="00E021BB">
                    <w:rPr>
                      <w:rFonts w:ascii="Times New Roman" w:eastAsiaTheme="minorEastAsia" w:hAnsi="Times New Roman" w:cs="Times New Roman" w:hint="eastAsia"/>
                      <w:color w:val="000000"/>
                      <w:sz w:val="21"/>
                      <w:szCs w:val="21"/>
                      <w:vertAlign w:val="superscript"/>
                    </w:rPr>
                    <w:t>2</w:t>
                  </w:r>
                  <w:r w:rsidRPr="00E021BB">
                    <w:rPr>
                      <w:rFonts w:ascii="Times New Roman" w:eastAsiaTheme="minorEastAsia" w:hAnsi="Times New Roman" w:cs="Times New Roman" w:hint="eastAsia"/>
                      <w:color w:val="000000"/>
                      <w:sz w:val="21"/>
                      <w:szCs w:val="21"/>
                    </w:rPr>
                    <w:t>采取防扬散、防流失、防渗漏措施、</w:t>
                  </w:r>
                </w:p>
              </w:tc>
              <w:tc>
                <w:tcPr>
                  <w:tcW w:w="1378" w:type="pct"/>
                  <w:tcBorders>
                    <w:top w:val="single" w:sz="4" w:space="0" w:color="auto"/>
                    <w:left w:val="single" w:sz="4" w:space="0" w:color="auto"/>
                    <w:bottom w:val="single" w:sz="4" w:space="0" w:color="auto"/>
                  </w:tcBorders>
                  <w:vAlign w:val="center"/>
                </w:tcPr>
                <w:p w:rsidR="00E021BB" w:rsidRPr="007A25DA"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E021BB" w:rsidRPr="00565F2E" w:rsidTr="004A068F">
              <w:trPr>
                <w:trHeight w:val="459"/>
                <w:jc w:val="center"/>
              </w:trPr>
              <w:tc>
                <w:tcPr>
                  <w:tcW w:w="428" w:type="pct"/>
                  <w:vMerge/>
                  <w:tcBorders>
                    <w:top w:val="single" w:sz="4" w:space="0" w:color="auto"/>
                    <w:bottom w:val="single" w:sz="12" w:space="0" w:color="auto"/>
                    <w:right w:val="single" w:sz="4" w:space="0" w:color="auto"/>
                  </w:tcBorders>
                  <w:vAlign w:val="center"/>
                </w:tcPr>
                <w:p w:rsidR="00E021BB" w:rsidRPr="00565F2E" w:rsidRDefault="00E021BB" w:rsidP="00E021BB">
                  <w:pPr>
                    <w:framePr w:hSpace="180" w:wrap="around" w:vAnchor="text" w:hAnchor="text" w:xAlign="center" w:y="1"/>
                    <w:spacing w:after="0"/>
                    <w:suppressOverlap/>
                    <w:jc w:val="center"/>
                    <w:rPr>
                      <w:rFonts w:ascii="Times New Roman" w:hAnsi="Times New Roman"/>
                      <w:sz w:val="21"/>
                      <w:szCs w:val="21"/>
                    </w:rPr>
                  </w:pPr>
                </w:p>
              </w:tc>
              <w:tc>
                <w:tcPr>
                  <w:tcW w:w="763" w:type="pct"/>
                  <w:gridSpan w:val="2"/>
                  <w:tcBorders>
                    <w:top w:val="single" w:sz="4" w:space="0" w:color="auto"/>
                    <w:left w:val="single" w:sz="4" w:space="0" w:color="auto"/>
                    <w:bottom w:val="single" w:sz="12"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E021BB">
                    <w:rPr>
                      <w:rFonts w:ascii="Times New Roman" w:eastAsiaTheme="minorEastAsia" w:hAnsi="Times New Roman" w:cs="Times New Roman" w:hint="eastAsia"/>
                      <w:color w:val="000000"/>
                      <w:sz w:val="21"/>
                      <w:szCs w:val="21"/>
                    </w:rPr>
                    <w:t>噪声</w:t>
                  </w:r>
                </w:p>
              </w:tc>
              <w:tc>
                <w:tcPr>
                  <w:tcW w:w="2431" w:type="pct"/>
                  <w:tcBorders>
                    <w:top w:val="single" w:sz="4" w:space="0" w:color="auto"/>
                    <w:left w:val="single" w:sz="4" w:space="0" w:color="auto"/>
                    <w:bottom w:val="single" w:sz="12" w:space="0" w:color="auto"/>
                    <w:right w:val="single" w:sz="4" w:space="0" w:color="auto"/>
                  </w:tcBorders>
                  <w:vAlign w:val="center"/>
                </w:tcPr>
                <w:p w:rsidR="00E021BB" w:rsidRPr="00E021BB" w:rsidRDefault="00E021BB" w:rsidP="00E021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墙体</w:t>
                  </w:r>
                  <w:r w:rsidRPr="00E021BB">
                    <w:rPr>
                      <w:rFonts w:ascii="Times New Roman" w:eastAsiaTheme="minorEastAsia" w:hAnsi="Times New Roman" w:cs="Times New Roman" w:hint="eastAsia"/>
                      <w:color w:val="000000"/>
                      <w:sz w:val="21"/>
                      <w:szCs w:val="21"/>
                    </w:rPr>
                    <w:t>隔声</w:t>
                  </w:r>
                </w:p>
              </w:tc>
              <w:tc>
                <w:tcPr>
                  <w:tcW w:w="1378" w:type="pct"/>
                  <w:tcBorders>
                    <w:top w:val="single" w:sz="4" w:space="0" w:color="auto"/>
                    <w:left w:val="single" w:sz="4" w:space="0" w:color="auto"/>
                    <w:bottom w:val="single" w:sz="12" w:space="0" w:color="auto"/>
                  </w:tcBorders>
                  <w:vAlign w:val="center"/>
                </w:tcPr>
                <w:p w:rsidR="00E021BB" w:rsidRPr="007635E3" w:rsidRDefault="00E021BB" w:rsidP="00E021BB">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A51794">
            <w:pPr>
              <w:pStyle w:val="a7"/>
              <w:numPr>
                <w:ilvl w:val="0"/>
                <w:numId w:val="3"/>
              </w:numPr>
              <w:spacing w:beforeLines="5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A51794">
              <w:rPr>
                <w:rFonts w:ascii="Times New Roman" w:eastAsia="宋体" w:hAnsi="宋体" w:cs="宋体" w:hint="eastAsia"/>
                <w:color w:val="000000"/>
                <w:sz w:val="24"/>
                <w:szCs w:val="24"/>
              </w:rPr>
              <w:t>4</w:t>
            </w:r>
            <w:r w:rsidRPr="00870197">
              <w:rPr>
                <w:rFonts w:ascii="Times New Roman" w:eastAsia="宋体" w:hAnsi="宋体" w:cs="宋体" w:hint="eastAsia"/>
                <w:color w:val="000000"/>
                <w:sz w:val="24"/>
                <w:szCs w:val="24"/>
              </w:rPr>
              <w:t>万元，占总投资的</w:t>
            </w:r>
            <w:r w:rsidR="00A51794">
              <w:rPr>
                <w:rFonts w:ascii="Times New Roman" w:eastAsia="宋体" w:hAnsi="宋体" w:cs="宋体" w:hint="eastAsia"/>
                <w:color w:val="000000"/>
                <w:sz w:val="24"/>
                <w:szCs w:val="24"/>
              </w:rPr>
              <w:t>4</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453612">
              <w:rPr>
                <w:rFonts w:ascii="Times New Roman" w:eastAsia="宋体" w:hAnsi="Times New Roman"/>
                <w:color w:val="000000"/>
                <w:sz w:val="24"/>
                <w:szCs w:val="24"/>
              </w:rPr>
              <w:t>。</w:t>
            </w:r>
          </w:p>
          <w:p w:rsidR="009D4AD7" w:rsidRPr="00870197" w:rsidRDefault="009D4AD7" w:rsidP="00E021BB">
            <w:pPr>
              <w:pStyle w:val="a7"/>
              <w:spacing w:after="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560"/>
              <w:gridCol w:w="2976"/>
              <w:gridCol w:w="1843"/>
              <w:gridCol w:w="2242"/>
            </w:tblGrid>
            <w:tr w:rsidR="009D4AD7" w:rsidRPr="00565F2E" w:rsidTr="00E021BB">
              <w:trPr>
                <w:trHeight w:val="454"/>
              </w:trPr>
              <w:tc>
                <w:tcPr>
                  <w:tcW w:w="1560"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976"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E021BB" w:rsidRPr="00565F2E" w:rsidTr="00E021BB">
              <w:trPr>
                <w:trHeight w:val="454"/>
              </w:trPr>
              <w:tc>
                <w:tcPr>
                  <w:tcW w:w="1560" w:type="dxa"/>
                  <w:tcBorders>
                    <w:top w:val="single" w:sz="4" w:space="0" w:color="auto"/>
                    <w:bottom w:val="single" w:sz="4" w:space="0" w:color="auto"/>
                    <w:right w:val="single" w:sz="4" w:space="0" w:color="auto"/>
                  </w:tcBorders>
                  <w:tcMar>
                    <w:left w:w="0" w:type="dxa"/>
                    <w:right w:w="0" w:type="dxa"/>
                  </w:tcMar>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9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021BB" w:rsidRPr="009751F4" w:rsidRDefault="00E021BB" w:rsidP="00E021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sz w:val="21"/>
                      <w:szCs w:val="21"/>
                    </w:rPr>
                    <w:t>化粪池</w:t>
                  </w:r>
                </w:p>
              </w:tc>
              <w:tc>
                <w:tcPr>
                  <w:tcW w:w="1843" w:type="dxa"/>
                  <w:tcBorders>
                    <w:top w:val="single" w:sz="4" w:space="0" w:color="auto"/>
                    <w:left w:val="single" w:sz="4" w:space="0" w:color="auto"/>
                    <w:bottom w:val="single" w:sz="4" w:space="0" w:color="auto"/>
                    <w:right w:val="single" w:sz="4" w:space="0" w:color="auto"/>
                  </w:tcBorders>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4" w:space="0" w:color="auto"/>
                  </w:tcBorders>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E021BB" w:rsidRPr="00565F2E" w:rsidTr="00E021BB">
              <w:trPr>
                <w:trHeight w:val="454"/>
              </w:trPr>
              <w:tc>
                <w:tcPr>
                  <w:tcW w:w="1560" w:type="dxa"/>
                  <w:tcBorders>
                    <w:top w:val="single" w:sz="4" w:space="0" w:color="auto"/>
                    <w:bottom w:val="single" w:sz="4" w:space="0" w:color="auto"/>
                    <w:right w:val="single" w:sz="4" w:space="0" w:color="auto"/>
                  </w:tcBorders>
                  <w:tcMar>
                    <w:left w:w="0" w:type="dxa"/>
                    <w:right w:w="0" w:type="dxa"/>
                  </w:tcMar>
                  <w:vAlign w:val="center"/>
                </w:tcPr>
                <w:p w:rsidR="00E021BB" w:rsidRPr="00E021BB" w:rsidRDefault="00E021BB" w:rsidP="00E021BB">
                  <w:pPr>
                    <w:framePr w:hSpace="180" w:wrap="around" w:vAnchor="text" w:hAnchor="text" w:xAlign="center" w:y="1"/>
                    <w:autoSpaceDE w:val="0"/>
                    <w:autoSpaceDN w:val="0"/>
                    <w:spacing w:after="0"/>
                    <w:suppressOverlap/>
                    <w:jc w:val="center"/>
                    <w:rPr>
                      <w:rFonts w:ascii="Times New Roman" w:eastAsia="宋体" w:hAnsi="宋体" w:cs="宋体"/>
                      <w:color w:val="000000"/>
                      <w:sz w:val="21"/>
                      <w:szCs w:val="21"/>
                    </w:rPr>
                  </w:pPr>
                  <w:r w:rsidRPr="00E021BB">
                    <w:rPr>
                      <w:rFonts w:ascii="Times New Roman" w:eastAsia="宋体" w:hAnsi="宋体" w:cs="宋体" w:hint="eastAsia"/>
                      <w:color w:val="000000"/>
                      <w:sz w:val="21"/>
                      <w:szCs w:val="21"/>
                    </w:rPr>
                    <w:t>噪声</w:t>
                  </w:r>
                </w:p>
              </w:tc>
              <w:tc>
                <w:tcPr>
                  <w:tcW w:w="29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Theme="minorEastAsia" w:hAnsi="Times New Roman" w:cs="Times New Roman" w:hint="eastAsia"/>
                      <w:color w:val="000000"/>
                      <w:sz w:val="21"/>
                      <w:szCs w:val="21"/>
                    </w:rPr>
                    <w:t>墙体</w:t>
                  </w:r>
                  <w:r w:rsidRPr="00E021BB">
                    <w:rPr>
                      <w:rFonts w:ascii="Times New Roman" w:eastAsiaTheme="minorEastAsia" w:hAnsi="Times New Roman" w:cs="Times New Roman" w:hint="eastAsia"/>
                      <w:color w:val="000000"/>
                      <w:sz w:val="21"/>
                      <w:szCs w:val="21"/>
                    </w:rPr>
                    <w:t>隔声</w:t>
                  </w:r>
                </w:p>
              </w:tc>
              <w:tc>
                <w:tcPr>
                  <w:tcW w:w="1843" w:type="dxa"/>
                  <w:tcBorders>
                    <w:top w:val="single" w:sz="4" w:space="0" w:color="auto"/>
                    <w:left w:val="single" w:sz="4" w:space="0" w:color="auto"/>
                    <w:bottom w:val="single" w:sz="4" w:space="0" w:color="auto"/>
                    <w:right w:val="single" w:sz="4" w:space="0" w:color="auto"/>
                  </w:tcBorders>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E021BB" w:rsidRPr="00565F2E" w:rsidTr="00E021BB">
              <w:trPr>
                <w:trHeight w:val="454"/>
              </w:trPr>
              <w:tc>
                <w:tcPr>
                  <w:tcW w:w="1560" w:type="dxa"/>
                  <w:vMerge w:val="restart"/>
                  <w:tcBorders>
                    <w:top w:val="single" w:sz="4" w:space="0" w:color="auto"/>
                    <w:right w:val="single" w:sz="4" w:space="0" w:color="auto"/>
                  </w:tcBorders>
                  <w:tcMar>
                    <w:left w:w="0" w:type="dxa"/>
                    <w:right w:w="0" w:type="dxa"/>
                  </w:tcMar>
                  <w:vAlign w:val="center"/>
                </w:tcPr>
                <w:p w:rsidR="00E021BB" w:rsidRPr="00E021BB" w:rsidRDefault="00E021BB" w:rsidP="00E021BB">
                  <w:pPr>
                    <w:framePr w:hSpace="180" w:wrap="around" w:vAnchor="text" w:hAnchor="text" w:xAlign="center" w:y="1"/>
                    <w:autoSpaceDE w:val="0"/>
                    <w:autoSpaceDN w:val="0"/>
                    <w:spacing w:after="0"/>
                    <w:suppressOverlap/>
                    <w:jc w:val="center"/>
                    <w:rPr>
                      <w:rFonts w:ascii="Times New Roman" w:eastAsia="宋体" w:hAnsi="宋体" w:cs="宋体"/>
                      <w:color w:val="000000"/>
                      <w:sz w:val="21"/>
                      <w:szCs w:val="21"/>
                    </w:rPr>
                  </w:pPr>
                  <w:r w:rsidRPr="00E021BB">
                    <w:rPr>
                      <w:rFonts w:ascii="Times New Roman" w:eastAsia="宋体" w:hAnsi="宋体" w:cs="宋体" w:hint="eastAsia"/>
                      <w:color w:val="000000"/>
                      <w:sz w:val="21"/>
                      <w:szCs w:val="21"/>
                    </w:rPr>
                    <w:t>固废</w:t>
                  </w:r>
                </w:p>
              </w:tc>
              <w:tc>
                <w:tcPr>
                  <w:tcW w:w="2976" w:type="dxa"/>
                  <w:tcBorders>
                    <w:top w:val="single" w:sz="4" w:space="0" w:color="auto"/>
                    <w:left w:val="single" w:sz="4" w:space="0" w:color="auto"/>
                    <w:right w:val="single" w:sz="4" w:space="0" w:color="auto"/>
                  </w:tcBorders>
                  <w:tcMar>
                    <w:left w:w="0" w:type="dxa"/>
                    <w:right w:w="0" w:type="dxa"/>
                  </w:tcMar>
                  <w:vAlign w:val="center"/>
                </w:tcPr>
                <w:p w:rsidR="00E021BB" w:rsidRPr="009751F4" w:rsidRDefault="00E021BB" w:rsidP="00E021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sidRPr="007A25DA">
                    <w:rPr>
                      <w:rFonts w:ascii="宋体" w:eastAsia="宋体" w:hAnsi="Times New Roman" w:cs="宋体" w:hint="eastAsia"/>
                      <w:sz w:val="21"/>
                      <w:szCs w:val="21"/>
                    </w:rPr>
                    <w:t>一般固废</w:t>
                  </w:r>
                  <w:r>
                    <w:rPr>
                      <w:rFonts w:ascii="宋体" w:eastAsia="宋体" w:hAnsi="Times New Roman" w:cs="宋体" w:hint="eastAsia"/>
                      <w:sz w:val="21"/>
                      <w:szCs w:val="21"/>
                    </w:rPr>
                    <w:t>贮存场地</w:t>
                  </w:r>
                  <w:r w:rsidRPr="00E021BB">
                    <w:rPr>
                      <w:rFonts w:ascii="Times New Roman" w:eastAsiaTheme="minorEastAsia" w:hAnsi="Times New Roman" w:cs="Times New Roman" w:hint="eastAsia"/>
                      <w:color w:val="000000"/>
                      <w:sz w:val="21"/>
                      <w:szCs w:val="21"/>
                    </w:rPr>
                    <w:t>10m</w:t>
                  </w:r>
                  <w:r w:rsidRPr="00E021BB">
                    <w:rPr>
                      <w:rFonts w:ascii="Times New Roman" w:eastAsiaTheme="minorEastAsia" w:hAnsi="Times New Roman" w:cs="Times New Roman" w:hint="eastAsia"/>
                      <w:color w:val="000000"/>
                      <w:sz w:val="21"/>
                      <w:szCs w:val="21"/>
                      <w:vertAlign w:val="superscript"/>
                    </w:rPr>
                    <w:t>2</w:t>
                  </w:r>
                  <w:r>
                    <w:rPr>
                      <w:rFonts w:ascii="宋体" w:eastAsia="宋体" w:hAnsi="Times New Roman" w:cs="宋体" w:hint="eastAsia"/>
                      <w:sz w:val="21"/>
                      <w:szCs w:val="21"/>
                    </w:rPr>
                    <w:t>，收集桶</w:t>
                  </w:r>
                </w:p>
              </w:tc>
              <w:tc>
                <w:tcPr>
                  <w:tcW w:w="1843" w:type="dxa"/>
                  <w:tcBorders>
                    <w:top w:val="single" w:sz="4" w:space="0" w:color="auto"/>
                    <w:left w:val="single" w:sz="4" w:space="0" w:color="auto"/>
                    <w:right w:val="single" w:sz="4" w:space="0" w:color="auto"/>
                  </w:tcBorders>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tcBorders>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E021BB" w:rsidRPr="00565F2E" w:rsidTr="00E021BB">
              <w:trPr>
                <w:trHeight w:val="454"/>
              </w:trPr>
              <w:tc>
                <w:tcPr>
                  <w:tcW w:w="1560" w:type="dxa"/>
                  <w:vMerge/>
                  <w:tcBorders>
                    <w:right w:val="single" w:sz="4" w:space="0" w:color="auto"/>
                  </w:tcBorders>
                  <w:tcMar>
                    <w:left w:w="0" w:type="dxa"/>
                    <w:right w:w="0" w:type="dxa"/>
                  </w:tcMar>
                  <w:vAlign w:val="center"/>
                </w:tcPr>
                <w:p w:rsidR="00E021BB" w:rsidRPr="00E021BB" w:rsidRDefault="00E021BB" w:rsidP="00E021BB">
                  <w:pPr>
                    <w:framePr w:hSpace="180" w:wrap="around" w:vAnchor="text" w:hAnchor="text" w:xAlign="center" w:y="1"/>
                    <w:autoSpaceDE w:val="0"/>
                    <w:autoSpaceDN w:val="0"/>
                    <w:spacing w:after="0"/>
                    <w:suppressOverlap/>
                    <w:jc w:val="center"/>
                    <w:rPr>
                      <w:rFonts w:ascii="Times New Roman" w:eastAsia="宋体" w:hAnsi="宋体" w:cs="宋体"/>
                      <w:color w:val="000000"/>
                      <w:sz w:val="21"/>
                      <w:szCs w:val="21"/>
                    </w:rPr>
                  </w:pPr>
                </w:p>
              </w:tc>
              <w:tc>
                <w:tcPr>
                  <w:tcW w:w="2976" w:type="dxa"/>
                  <w:tcBorders>
                    <w:top w:val="single" w:sz="4" w:space="0" w:color="auto"/>
                    <w:left w:val="single" w:sz="4" w:space="0" w:color="auto"/>
                    <w:right w:val="single" w:sz="4" w:space="0" w:color="auto"/>
                  </w:tcBorders>
                  <w:tcMar>
                    <w:left w:w="0" w:type="dxa"/>
                    <w:right w:w="0" w:type="dxa"/>
                  </w:tcMar>
                  <w:vAlign w:val="center"/>
                </w:tcPr>
                <w:p w:rsidR="00E021BB" w:rsidRDefault="00E021BB" w:rsidP="00E021BB">
                  <w:pPr>
                    <w:framePr w:hSpace="180" w:wrap="around" w:vAnchor="text" w:hAnchor="text" w:xAlign="center" w:y="1"/>
                    <w:widowControl w:val="0"/>
                    <w:autoSpaceDE w:val="0"/>
                    <w:autoSpaceDN w:val="0"/>
                    <w:snapToGrid/>
                    <w:spacing w:after="0"/>
                    <w:suppressOverlap/>
                    <w:rPr>
                      <w:rFonts w:ascii="宋体" w:eastAsia="宋体" w:hAnsi="Times New Roman" w:cs="宋体"/>
                      <w:sz w:val="21"/>
                      <w:szCs w:val="21"/>
                    </w:rPr>
                  </w:pPr>
                  <w:r>
                    <w:rPr>
                      <w:rFonts w:ascii="宋体" w:eastAsia="宋体" w:hAnsi="Times New Roman" w:cs="宋体" w:hint="eastAsia"/>
                      <w:sz w:val="21"/>
                      <w:szCs w:val="21"/>
                    </w:rPr>
                    <w:t>危废贮存场地</w:t>
                  </w:r>
                  <w:r w:rsidRPr="00E021BB">
                    <w:rPr>
                      <w:rFonts w:ascii="Times New Roman" w:eastAsiaTheme="minorEastAsia" w:hAnsi="Times New Roman" w:cs="Times New Roman" w:hint="eastAsia"/>
                      <w:color w:val="000000"/>
                      <w:sz w:val="21"/>
                      <w:szCs w:val="21"/>
                    </w:rPr>
                    <w:t>5m</w:t>
                  </w:r>
                  <w:r w:rsidRPr="00E021BB">
                    <w:rPr>
                      <w:rFonts w:ascii="Times New Roman" w:eastAsiaTheme="minorEastAsia" w:hAnsi="Times New Roman" w:cs="Times New Roman" w:hint="eastAsia"/>
                      <w:color w:val="000000"/>
                      <w:sz w:val="21"/>
                      <w:szCs w:val="21"/>
                      <w:vertAlign w:val="superscript"/>
                    </w:rPr>
                    <w:t>2</w:t>
                  </w:r>
                  <w:r>
                    <w:rPr>
                      <w:rFonts w:ascii="宋体" w:eastAsia="宋体" w:hAnsi="Times New Roman" w:cs="宋体" w:hint="eastAsia"/>
                      <w:sz w:val="21"/>
                      <w:szCs w:val="21"/>
                    </w:rPr>
                    <w:t>，收集桶、</w:t>
                  </w:r>
                </w:p>
                <w:p w:rsidR="00E021BB" w:rsidRPr="007A25DA" w:rsidRDefault="00E021BB" w:rsidP="00E021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防渗托盘、环氧地坪等</w:t>
                  </w:r>
                </w:p>
              </w:tc>
              <w:tc>
                <w:tcPr>
                  <w:tcW w:w="1843" w:type="dxa"/>
                  <w:tcBorders>
                    <w:top w:val="single" w:sz="4" w:space="0" w:color="auto"/>
                    <w:left w:val="single" w:sz="4" w:space="0" w:color="auto"/>
                    <w:right w:val="single" w:sz="4" w:space="0" w:color="auto"/>
                  </w:tcBorders>
                  <w:vAlign w:val="center"/>
                </w:tcPr>
                <w:p w:rsidR="00E021BB"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tcBorders>
                  <w:vAlign w:val="center"/>
                </w:tcPr>
                <w:p w:rsidR="00E021BB"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E021BB" w:rsidRPr="00565F2E" w:rsidTr="00E021BB">
              <w:trPr>
                <w:trHeight w:val="454"/>
              </w:trPr>
              <w:tc>
                <w:tcPr>
                  <w:tcW w:w="1560" w:type="dxa"/>
                  <w:tcBorders>
                    <w:top w:val="single" w:sz="4" w:space="0" w:color="auto"/>
                    <w:bottom w:val="single" w:sz="4" w:space="0" w:color="auto"/>
                    <w:right w:val="single" w:sz="4" w:space="0" w:color="auto"/>
                  </w:tcBorders>
                  <w:tcMar>
                    <w:left w:w="0" w:type="dxa"/>
                    <w:right w:w="0" w:type="dxa"/>
                  </w:tcMar>
                  <w:vAlign w:val="center"/>
                </w:tcPr>
                <w:p w:rsidR="00E021BB" w:rsidRPr="00E021BB" w:rsidRDefault="00E021BB" w:rsidP="00E021BB">
                  <w:pPr>
                    <w:framePr w:hSpace="180" w:wrap="around" w:vAnchor="text" w:hAnchor="text" w:xAlign="center" w:y="1"/>
                    <w:autoSpaceDE w:val="0"/>
                    <w:autoSpaceDN w:val="0"/>
                    <w:spacing w:after="0"/>
                    <w:suppressOverlap/>
                    <w:jc w:val="center"/>
                    <w:rPr>
                      <w:rFonts w:ascii="Times New Roman" w:eastAsia="宋体" w:hAnsi="宋体" w:cs="宋体"/>
                      <w:color w:val="000000"/>
                      <w:sz w:val="21"/>
                      <w:szCs w:val="21"/>
                    </w:rPr>
                  </w:pPr>
                  <w:r w:rsidRPr="00E021BB">
                    <w:rPr>
                      <w:rFonts w:ascii="Times New Roman" w:eastAsia="宋体" w:hAnsi="宋体" w:cs="宋体" w:hint="eastAsia"/>
                      <w:color w:val="000000"/>
                      <w:sz w:val="21"/>
                      <w:szCs w:val="21"/>
                    </w:rPr>
                    <w:t>环境管理（机构、监测能力等）</w:t>
                  </w:r>
                </w:p>
              </w:tc>
              <w:tc>
                <w:tcPr>
                  <w:tcW w:w="29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021BB" w:rsidRDefault="00E021BB" w:rsidP="00E021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企业内部安排环保专职人员，监测则委托有资质单位</w:t>
                  </w:r>
                </w:p>
              </w:tc>
              <w:tc>
                <w:tcPr>
                  <w:tcW w:w="1843" w:type="dxa"/>
                  <w:tcBorders>
                    <w:top w:val="single" w:sz="4" w:space="0" w:color="auto"/>
                    <w:left w:val="single" w:sz="4" w:space="0" w:color="auto"/>
                    <w:bottom w:val="single" w:sz="4" w:space="0" w:color="auto"/>
                    <w:right w:val="single" w:sz="4" w:space="0" w:color="auto"/>
                  </w:tcBorders>
                  <w:vAlign w:val="center"/>
                </w:tcPr>
                <w:p w:rsidR="00E021BB"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4" w:space="0" w:color="auto"/>
                  </w:tcBorders>
                  <w:vAlign w:val="center"/>
                </w:tcPr>
                <w:p w:rsidR="00E021BB"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E021BB" w:rsidRPr="00565F2E" w:rsidTr="00E021BB">
              <w:trPr>
                <w:trHeight w:val="45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w:t>
                  </w:r>
                </w:p>
              </w:tc>
              <w:tc>
                <w:tcPr>
                  <w:tcW w:w="2242" w:type="dxa"/>
                  <w:tcBorders>
                    <w:top w:val="single" w:sz="4" w:space="0" w:color="auto"/>
                    <w:left w:val="single" w:sz="4" w:space="0" w:color="auto"/>
                    <w:bottom w:val="single" w:sz="12" w:space="0" w:color="auto"/>
                  </w:tcBorders>
                  <w:vAlign w:val="center"/>
                </w:tcPr>
                <w:p w:rsidR="00E021BB" w:rsidRPr="00565F2E" w:rsidRDefault="00E021BB" w:rsidP="00E021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w:t>
                  </w:r>
                </w:p>
              </w:tc>
            </w:tr>
          </w:tbl>
          <w:p w:rsidR="009D4AD7" w:rsidRPr="00074BDF" w:rsidRDefault="009D4AD7" w:rsidP="00A51794">
            <w:pPr>
              <w:pStyle w:val="a7"/>
              <w:numPr>
                <w:ilvl w:val="0"/>
                <w:numId w:val="3"/>
              </w:numPr>
              <w:spacing w:beforeLines="5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9D4AD7" w:rsidP="00CE0F12">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w:t>
            </w:r>
            <w:r w:rsidR="004C53E6">
              <w:rPr>
                <w:rFonts w:ascii="Times New Roman" w:eastAsia="宋体" w:hAnsi="宋体" w:hint="eastAsia"/>
                <w:color w:val="000000"/>
                <w:sz w:val="24"/>
                <w:szCs w:val="24"/>
              </w:rPr>
              <w:t>全厂</w:t>
            </w:r>
            <w:r w:rsidRPr="00074BDF">
              <w:rPr>
                <w:rFonts w:ascii="Times New Roman" w:eastAsia="宋体" w:hAnsi="宋体" w:hint="eastAsia"/>
                <w:color w:val="000000"/>
                <w:sz w:val="24"/>
                <w:szCs w:val="24"/>
              </w:rPr>
              <w:t>共计</w:t>
            </w:r>
            <w:r w:rsidR="00E021BB">
              <w:rPr>
                <w:rFonts w:ascii="Times New Roman" w:eastAsia="宋体" w:hAnsi="Times New Roman" w:hint="eastAsia"/>
                <w:color w:val="000000"/>
                <w:sz w:val="24"/>
                <w:szCs w:val="24"/>
              </w:rPr>
              <w:t>15</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CE0F12" w:rsidRPr="005B79F5">
              <w:rPr>
                <w:rFonts w:ascii="Times New Roman" w:eastAsia="宋体" w:hAnsi="宋体" w:cs="宋体" w:hint="eastAsia"/>
                <w:color w:val="000000" w:themeColor="text1"/>
                <w:sz w:val="24"/>
                <w:szCs w:val="24"/>
              </w:rPr>
              <w:t>单班制，每班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E021BB">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Pr="00074BDF">
              <w:rPr>
                <w:rFonts w:ascii="Times New Roman" w:eastAsia="宋体" w:hAnsi="宋体" w:hint="eastAsia"/>
                <w:color w:val="000000"/>
                <w:sz w:val="24"/>
                <w:szCs w:val="24"/>
              </w:rPr>
              <w:t>。</w:t>
            </w:r>
          </w:p>
          <w:p w:rsidR="00522BD8" w:rsidRDefault="009D4AD7" w:rsidP="00522BD8">
            <w:pPr>
              <w:pStyle w:val="a7"/>
              <w:spacing w:after="0" w:line="360" w:lineRule="auto"/>
              <w:jc w:val="both"/>
              <w:rPr>
                <w:rFonts w:ascii="Times New Roman" w:eastAsia="宋体" w:hAnsi="宋体" w:hint="eastAsia"/>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522BD8">
            <w:pPr>
              <w:pStyle w:val="a7"/>
              <w:spacing w:after="0" w:line="360" w:lineRule="auto"/>
              <w:ind w:firstLineChars="200" w:firstLine="480"/>
              <w:jc w:val="both"/>
              <w:rPr>
                <w:rFonts w:ascii="宋体" w:eastAsia="宋体" w:hAnsi="宋体"/>
                <w:color w:val="000000"/>
                <w:sz w:val="24"/>
                <w:szCs w:val="24"/>
              </w:rPr>
            </w:pPr>
            <w:r>
              <w:rPr>
                <w:rFonts w:ascii="宋体" w:eastAsia="宋体" w:hAnsi="宋体"/>
                <w:color w:val="000000"/>
                <w:sz w:val="24"/>
                <w:szCs w:val="24"/>
              </w:rPr>
              <w:lastRenderedPageBreak/>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9751F4">
        <w:trPr>
          <w:trHeight w:val="11335"/>
        </w:trPr>
        <w:tc>
          <w:tcPr>
            <w:tcW w:w="8897" w:type="dxa"/>
          </w:tcPr>
          <w:p w:rsidR="009D4AD7" w:rsidRPr="00565F2E" w:rsidRDefault="009D4AD7" w:rsidP="00A51794">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1749"/>
              <w:gridCol w:w="1843"/>
              <w:gridCol w:w="2377"/>
              <w:gridCol w:w="2104"/>
            </w:tblGrid>
            <w:tr w:rsidR="009D4AD7" w:rsidRPr="009751F4" w:rsidTr="009751F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数量（</w:t>
                  </w:r>
                  <w:r w:rsidRPr="009751F4">
                    <w:rPr>
                      <w:rFonts w:ascii="宋体" w:eastAsia="宋体" w:hAnsi="宋体" w:cs="宋体"/>
                      <w:b/>
                      <w:bCs/>
                      <w:color w:val="000000"/>
                      <w:sz w:val="21"/>
                      <w:szCs w:val="21"/>
                    </w:rPr>
                    <w:t>t/a</w:t>
                  </w:r>
                  <w:r w:rsidRPr="009751F4">
                    <w:rPr>
                      <w:rFonts w:ascii="宋体" w:eastAsia="宋体" w:hAnsi="宋体" w:cs="宋体" w:hint="eastAsia"/>
                      <w:b/>
                      <w:bCs/>
                      <w:color w:val="000000"/>
                      <w:sz w:val="21"/>
                      <w:szCs w:val="21"/>
                    </w:rPr>
                    <w:t>）</w:t>
                  </w:r>
                </w:p>
              </w:tc>
              <w:tc>
                <w:tcPr>
                  <w:tcW w:w="2377"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sz w:val="21"/>
                      <w:szCs w:val="21"/>
                    </w:rPr>
                    <w:t>验收期间消耗量（</w:t>
                  </w:r>
                  <w:r w:rsidRPr="009751F4">
                    <w:rPr>
                      <w:rFonts w:ascii="宋体" w:eastAsia="宋体" w:hAnsi="宋体" w:cs="宋体"/>
                      <w:b/>
                      <w:bCs/>
                      <w:sz w:val="21"/>
                      <w:szCs w:val="21"/>
                    </w:rPr>
                    <w:t>t/d</w:t>
                  </w:r>
                  <w:r w:rsidRPr="009751F4">
                    <w:rPr>
                      <w:rFonts w:ascii="宋体" w:eastAsia="宋体" w:hAnsi="宋体" w:cs="宋体" w:hint="eastAsia"/>
                      <w:b/>
                      <w:bCs/>
                      <w:sz w:val="21"/>
                      <w:szCs w:val="21"/>
                    </w:rPr>
                    <w:t>）</w:t>
                  </w:r>
                </w:p>
              </w:tc>
              <w:tc>
                <w:tcPr>
                  <w:tcW w:w="210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4C53E6" w:rsidRPr="009751F4" w:rsidTr="007A25DA">
              <w:trPr>
                <w:trHeight w:val="502"/>
                <w:jc w:val="center"/>
              </w:trPr>
              <w:tc>
                <w:tcPr>
                  <w:tcW w:w="558" w:type="dxa"/>
                  <w:vAlign w:val="center"/>
                </w:tcPr>
                <w:p w:rsidR="004C53E6" w:rsidRPr="009751F4" w:rsidRDefault="004C53E6"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1749" w:type="dxa"/>
                  <w:vAlign w:val="center"/>
                </w:tcPr>
                <w:p w:rsidR="004C53E6" w:rsidRPr="007A25DA" w:rsidRDefault="004C53E6"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钢材</w:t>
                  </w:r>
                </w:p>
              </w:tc>
              <w:tc>
                <w:tcPr>
                  <w:tcW w:w="1843" w:type="dxa"/>
                  <w:vAlign w:val="center"/>
                </w:tcPr>
                <w:p w:rsidR="004C53E6" w:rsidRDefault="00E021BB"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1000</w:t>
                  </w:r>
                </w:p>
              </w:tc>
              <w:tc>
                <w:tcPr>
                  <w:tcW w:w="2377" w:type="dxa"/>
                  <w:vAlign w:val="center"/>
                </w:tcPr>
                <w:p w:rsidR="004C53E6" w:rsidRPr="00AE30BF" w:rsidRDefault="00B85DB4"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3.1</w:t>
                  </w:r>
                </w:p>
              </w:tc>
              <w:tc>
                <w:tcPr>
                  <w:tcW w:w="2104" w:type="dxa"/>
                  <w:vAlign w:val="center"/>
                </w:tcPr>
                <w:p w:rsidR="004C53E6" w:rsidRPr="009751F4" w:rsidRDefault="004C53E6"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4C53E6" w:rsidRPr="009751F4" w:rsidTr="007A25DA">
              <w:trPr>
                <w:trHeight w:val="502"/>
                <w:jc w:val="center"/>
              </w:trPr>
              <w:tc>
                <w:tcPr>
                  <w:tcW w:w="558" w:type="dxa"/>
                  <w:vAlign w:val="center"/>
                </w:tcPr>
                <w:p w:rsidR="004C53E6" w:rsidRPr="009751F4" w:rsidRDefault="004C53E6" w:rsidP="007A25D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2</w:t>
                  </w:r>
                </w:p>
              </w:tc>
              <w:tc>
                <w:tcPr>
                  <w:tcW w:w="1749" w:type="dxa"/>
                  <w:vAlign w:val="center"/>
                </w:tcPr>
                <w:p w:rsidR="004C53E6" w:rsidRPr="007A25DA" w:rsidRDefault="00E021BB"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7A25DA">
                    <w:rPr>
                      <w:rFonts w:ascii="Times New Roman" w:hAnsi="Times New Roman" w:cs="Times New Roman" w:hint="eastAsia"/>
                      <w:sz w:val="21"/>
                      <w:szCs w:val="21"/>
                    </w:rPr>
                    <w:t>乳化液</w:t>
                  </w:r>
                </w:p>
              </w:tc>
              <w:tc>
                <w:tcPr>
                  <w:tcW w:w="1843" w:type="dxa"/>
                  <w:vAlign w:val="center"/>
                </w:tcPr>
                <w:p w:rsidR="004C53E6" w:rsidRDefault="00E021BB" w:rsidP="007A25D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1.7</w:t>
                  </w:r>
                </w:p>
              </w:tc>
              <w:tc>
                <w:tcPr>
                  <w:tcW w:w="2377" w:type="dxa"/>
                  <w:vAlign w:val="center"/>
                </w:tcPr>
                <w:p w:rsidR="004C53E6" w:rsidRPr="00AE30BF" w:rsidRDefault="00B85DB4"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w:t>
                  </w:r>
                </w:p>
              </w:tc>
              <w:tc>
                <w:tcPr>
                  <w:tcW w:w="2104" w:type="dxa"/>
                  <w:vAlign w:val="center"/>
                </w:tcPr>
                <w:p w:rsidR="004C53E6" w:rsidRPr="009751F4" w:rsidRDefault="004C53E6" w:rsidP="007A25D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AE30BF" w:rsidRPr="009751F4" w:rsidTr="007A25DA">
              <w:trPr>
                <w:trHeight w:val="502"/>
                <w:jc w:val="center"/>
              </w:trPr>
              <w:tc>
                <w:tcPr>
                  <w:tcW w:w="558" w:type="dxa"/>
                  <w:vAlign w:val="center"/>
                </w:tcPr>
                <w:p w:rsidR="00AE30BF" w:rsidRPr="009751F4" w:rsidRDefault="00E021BB" w:rsidP="00AE30BF">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3</w:t>
                  </w:r>
                </w:p>
              </w:tc>
              <w:tc>
                <w:tcPr>
                  <w:tcW w:w="1749" w:type="dxa"/>
                  <w:vAlign w:val="center"/>
                </w:tcPr>
                <w:p w:rsidR="00AE30BF" w:rsidRPr="007A25DA" w:rsidRDefault="00E021BB"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机油</w:t>
                  </w:r>
                </w:p>
              </w:tc>
              <w:tc>
                <w:tcPr>
                  <w:tcW w:w="1843" w:type="dxa"/>
                  <w:vAlign w:val="center"/>
                </w:tcPr>
                <w:p w:rsidR="00AE30BF" w:rsidRPr="009751F4" w:rsidRDefault="00E021BB"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1.7</w:t>
                  </w:r>
                </w:p>
              </w:tc>
              <w:tc>
                <w:tcPr>
                  <w:tcW w:w="2377" w:type="dxa"/>
                  <w:vAlign w:val="center"/>
                </w:tcPr>
                <w:p w:rsidR="00AE30BF" w:rsidRDefault="00B85DB4" w:rsidP="00AE30BF">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w:t>
                  </w:r>
                </w:p>
              </w:tc>
              <w:tc>
                <w:tcPr>
                  <w:tcW w:w="2104" w:type="dxa"/>
                  <w:vAlign w:val="center"/>
                </w:tcPr>
                <w:p w:rsidR="00AE30BF" w:rsidRPr="009751F4" w:rsidRDefault="00AE30BF" w:rsidP="00AE30BF">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A51794">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5D4F9A" w:rsidRDefault="009D4AD7" w:rsidP="009751F4">
            <w:pPr>
              <w:pStyle w:val="a7"/>
              <w:spacing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本项目用排水平衡图见下图</w:t>
            </w:r>
            <w:r w:rsidRPr="005D4F9A">
              <w:rPr>
                <w:rFonts w:ascii="Times New Roman" w:eastAsia="宋体" w:hAnsi="Times New Roman"/>
                <w:color w:val="000000"/>
                <w:sz w:val="24"/>
                <w:szCs w:val="24"/>
              </w:rPr>
              <w:t>2-1</w:t>
            </w:r>
            <w:r w:rsidRPr="005D4F9A">
              <w:rPr>
                <w:rFonts w:ascii="Times New Roman" w:eastAsia="宋体" w:hAnsi="Times New Roman"/>
                <w:color w:val="000000"/>
                <w:sz w:val="24"/>
                <w:szCs w:val="24"/>
              </w:rPr>
              <w:t>。</w:t>
            </w:r>
          </w:p>
          <w:p w:rsidR="00F23EB0" w:rsidRDefault="00A51794" w:rsidP="004F2D90">
            <w:pPr>
              <w:pStyle w:val="a7"/>
              <w:tabs>
                <w:tab w:val="left" w:pos="585"/>
                <w:tab w:val="left" w:pos="3016"/>
                <w:tab w:val="center" w:pos="4382"/>
              </w:tabs>
              <w:jc w:val="center"/>
              <w:rPr>
                <w:rFonts w:ascii="Times New Roman" w:eastAsia="宋体" w:hAnsi="宋体"/>
                <w:b/>
                <w:bCs/>
                <w:sz w:val="24"/>
                <w:szCs w:val="24"/>
              </w:rPr>
            </w:pPr>
            <w:r>
              <w:rPr>
                <w:rFonts w:ascii="Times New Roman" w:eastAsia="宋体" w:hAnsi="宋体"/>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4.15pt;height:128.4pt">
                  <v:imagedata r:id="rId9" o:title=""/>
                </v:shape>
              </w:pict>
            </w:r>
          </w:p>
          <w:p w:rsidR="009D4AD7" w:rsidRDefault="009D4AD7" w:rsidP="004F2D90">
            <w:pPr>
              <w:pStyle w:val="a7"/>
              <w:tabs>
                <w:tab w:val="left" w:pos="585"/>
                <w:tab w:val="left" w:pos="3016"/>
                <w:tab w:val="center" w:pos="4382"/>
              </w:tabs>
              <w:jc w:val="center"/>
              <w:rPr>
                <w:rFonts w:ascii="Times New Roman" w:eastAsia="宋体" w:hAnsi="Times New Roman"/>
                <w:b/>
                <w:bCs/>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2-1</w:t>
            </w:r>
            <w:r w:rsidRPr="00F23EB0">
              <w:rPr>
                <w:rFonts w:ascii="Times New Roman" w:eastAsia="宋体" w:hAnsi="宋体"/>
                <w:b/>
                <w:bCs/>
                <w:sz w:val="24"/>
                <w:szCs w:val="24"/>
              </w:rPr>
              <w:t>项目用排水平衡图单位</w:t>
            </w:r>
            <w:r w:rsidRPr="00F23EB0">
              <w:rPr>
                <w:rFonts w:ascii="Times New Roman" w:eastAsia="宋体" w:hAnsi="Times New Roman"/>
                <w:b/>
                <w:bCs/>
                <w:sz w:val="24"/>
                <w:szCs w:val="24"/>
              </w:rPr>
              <w:t>t/a</w:t>
            </w:r>
          </w:p>
          <w:p w:rsidR="004A068F" w:rsidRDefault="004A068F" w:rsidP="004F2D90">
            <w:pPr>
              <w:pStyle w:val="a7"/>
              <w:tabs>
                <w:tab w:val="left" w:pos="585"/>
                <w:tab w:val="left" w:pos="3016"/>
                <w:tab w:val="center" w:pos="4382"/>
              </w:tabs>
              <w:jc w:val="center"/>
              <w:rPr>
                <w:rFonts w:ascii="Times New Roman" w:eastAsia="宋体" w:hAnsi="Times New Roman"/>
                <w:b/>
                <w:bCs/>
                <w:sz w:val="24"/>
                <w:szCs w:val="24"/>
              </w:rPr>
            </w:pPr>
          </w:p>
          <w:p w:rsidR="004A068F" w:rsidRPr="00F23EB0" w:rsidRDefault="004A068F" w:rsidP="004F2D90">
            <w:pPr>
              <w:pStyle w:val="a7"/>
              <w:tabs>
                <w:tab w:val="left" w:pos="585"/>
                <w:tab w:val="left" w:pos="3016"/>
                <w:tab w:val="center" w:pos="4382"/>
              </w:tabs>
              <w:jc w:val="center"/>
              <w:rPr>
                <w:rFonts w:ascii="Times New Roman" w:eastAsia="宋体" w:hAnsi="Times New Roman"/>
                <w:color w:val="000000"/>
                <w:sz w:val="24"/>
                <w:szCs w:val="24"/>
              </w:rPr>
            </w:pPr>
          </w:p>
        </w:tc>
      </w:tr>
      <w:tr w:rsidR="009D4AD7" w:rsidRPr="00565F2E" w:rsidTr="00522BD8">
        <w:trPr>
          <w:trHeight w:val="1408"/>
        </w:trPr>
        <w:tc>
          <w:tcPr>
            <w:tcW w:w="8897" w:type="dxa"/>
            <w:tcBorders>
              <w:bottom w:val="single" w:sz="12" w:space="0" w:color="auto"/>
            </w:tcBorders>
          </w:tcPr>
          <w:p w:rsidR="009D4AD7" w:rsidRPr="00565F2E" w:rsidRDefault="009D4AD7" w:rsidP="00A51794">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1F340B" w:rsidP="009751F4">
            <w:pPr>
              <w:pStyle w:val="4"/>
              <w:tabs>
                <w:tab w:val="left" w:pos="661"/>
              </w:tabs>
              <w:spacing w:after="0" w:line="360" w:lineRule="auto"/>
              <w:ind w:right="96" w:firstLineChars="200" w:firstLine="480"/>
              <w:rPr>
                <w:rFonts w:ascii="Times New Roman" w:hAnsi="宋体"/>
                <w:b w:val="0"/>
                <w:bCs w:val="0"/>
                <w:sz w:val="24"/>
                <w:szCs w:val="24"/>
              </w:rPr>
            </w:pPr>
            <w:r>
              <w:rPr>
                <w:rFonts w:ascii="Times New Roman" w:hAnsi="宋体" w:hint="eastAsia"/>
                <w:b w:val="0"/>
                <w:bCs w:val="0"/>
                <w:sz w:val="24"/>
                <w:szCs w:val="24"/>
              </w:rPr>
              <w:t>（</w:t>
            </w:r>
            <w:r>
              <w:rPr>
                <w:rFonts w:ascii="Times New Roman" w:hAnsi="宋体" w:hint="eastAsia"/>
                <w:b w:val="0"/>
                <w:bCs w:val="0"/>
                <w:sz w:val="24"/>
                <w:szCs w:val="24"/>
              </w:rPr>
              <w:t>1</w:t>
            </w:r>
            <w:r>
              <w:rPr>
                <w:rFonts w:ascii="Times New Roman" w:hAnsi="宋体" w:hint="eastAsia"/>
                <w:b w:val="0"/>
                <w:bCs w:val="0"/>
                <w:sz w:val="24"/>
                <w:szCs w:val="24"/>
              </w:rPr>
              <w:t>）</w:t>
            </w:r>
            <w:r w:rsidR="009751F4" w:rsidRPr="009751F4">
              <w:rPr>
                <w:rFonts w:ascii="Times New Roman" w:hAnsi="宋体" w:hint="eastAsia"/>
                <w:b w:val="0"/>
                <w:bCs w:val="0"/>
                <w:sz w:val="24"/>
                <w:szCs w:val="24"/>
              </w:rPr>
              <w:t>本项目</w:t>
            </w:r>
            <w:r w:rsidR="00E021BB">
              <w:rPr>
                <w:rFonts w:ascii="Times New Roman" w:hAnsi="宋体" w:hint="eastAsia"/>
                <w:b w:val="0"/>
                <w:bCs w:val="0"/>
                <w:sz w:val="24"/>
                <w:szCs w:val="24"/>
              </w:rPr>
              <w:t>液压杆生产</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A51794" w:rsidP="00AF4BB8">
            <w:pPr>
              <w:jc w:val="center"/>
              <w:rPr>
                <w:sz w:val="24"/>
                <w:szCs w:val="24"/>
              </w:rPr>
            </w:pPr>
            <w:r w:rsidRPr="008D30DC">
              <w:rPr>
                <w:sz w:val="24"/>
                <w:szCs w:val="24"/>
              </w:rPr>
              <w:pict>
                <v:shape id="_x0000_i1025" type="#_x0000_t75" style="width:338.5pt;height:259.5pt">
                  <v:imagedata r:id="rId10"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2-2</w:t>
            </w:r>
            <w:r w:rsidRPr="00924EBB">
              <w:rPr>
                <w:rFonts w:ascii="宋体" w:hAnsi="宋体" w:cs="宋体"/>
                <w:bCs w:val="0"/>
                <w:sz w:val="24"/>
                <w:szCs w:val="24"/>
              </w:rPr>
              <w:tab/>
            </w:r>
            <w:r w:rsidR="00E021BB">
              <w:rPr>
                <w:rFonts w:ascii="宋体" w:hAnsi="宋体" w:cs="宋体"/>
                <w:bCs w:val="0"/>
                <w:sz w:val="24"/>
                <w:szCs w:val="24"/>
              </w:rPr>
              <w:t>液压杆生产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E021BB" w:rsidRPr="00E021BB" w:rsidRDefault="00E021BB" w:rsidP="00E021BB">
            <w:pPr>
              <w:pStyle w:val="4"/>
              <w:tabs>
                <w:tab w:val="left" w:pos="661"/>
              </w:tabs>
              <w:spacing w:after="0" w:line="360" w:lineRule="auto"/>
              <w:ind w:right="96" w:firstLineChars="200" w:firstLine="480"/>
              <w:rPr>
                <w:rFonts w:ascii="Times New Roman" w:hAnsi="宋体"/>
                <w:b w:val="0"/>
                <w:bCs w:val="0"/>
                <w:sz w:val="24"/>
                <w:szCs w:val="24"/>
              </w:rPr>
            </w:pPr>
            <w:r w:rsidRPr="00E021BB">
              <w:rPr>
                <w:rFonts w:ascii="Times New Roman" w:hAnsi="宋体" w:hint="eastAsia"/>
                <w:b w:val="0"/>
                <w:bCs w:val="0"/>
                <w:sz w:val="24"/>
                <w:szCs w:val="24"/>
              </w:rPr>
              <w:t>校直：部分原料钢材在运输过程中出现形变，不够直的钢材最终会影响到产品的质量，因此部分存在形变的钢材需要使用校直机进行校直处理，使其直线度符合产品要求，此工序主要产生</w:t>
            </w:r>
            <w:r w:rsidRPr="00E021BB">
              <w:rPr>
                <w:rFonts w:ascii="Times New Roman" w:hAnsi="宋体" w:hint="eastAsia"/>
                <w:b w:val="0"/>
                <w:bCs w:val="0"/>
                <w:sz w:val="24"/>
                <w:szCs w:val="24"/>
              </w:rPr>
              <w:t>N</w:t>
            </w:r>
            <w:r w:rsidRPr="00E021BB">
              <w:rPr>
                <w:rFonts w:ascii="Times New Roman" w:hAnsi="宋体" w:hint="eastAsia"/>
                <w:b w:val="0"/>
                <w:bCs w:val="0"/>
                <w:sz w:val="24"/>
                <w:szCs w:val="24"/>
              </w:rPr>
              <w:t>噪声。</w:t>
            </w:r>
          </w:p>
          <w:p w:rsidR="00E021BB" w:rsidRPr="00E021BB" w:rsidRDefault="00E021BB" w:rsidP="00E021BB">
            <w:pPr>
              <w:pStyle w:val="4"/>
              <w:tabs>
                <w:tab w:val="left" w:pos="661"/>
              </w:tabs>
              <w:spacing w:after="0" w:line="360" w:lineRule="auto"/>
              <w:ind w:right="96" w:firstLineChars="200" w:firstLine="480"/>
              <w:rPr>
                <w:rFonts w:ascii="Times New Roman" w:hAnsi="宋体"/>
                <w:b w:val="0"/>
                <w:bCs w:val="0"/>
                <w:sz w:val="24"/>
                <w:szCs w:val="24"/>
              </w:rPr>
            </w:pPr>
            <w:r w:rsidRPr="00E021BB">
              <w:rPr>
                <w:rFonts w:ascii="Times New Roman" w:hAnsi="宋体" w:hint="eastAsia"/>
                <w:b w:val="0"/>
                <w:bCs w:val="0"/>
                <w:sz w:val="24"/>
                <w:szCs w:val="24"/>
              </w:rPr>
              <w:t>下料：将直线度符合要求的后根据产品要求使用锯床切割成规定的尺寸。锯床使用乳化液与新鲜水以</w:t>
            </w:r>
            <w:r w:rsidRPr="00E021BB">
              <w:rPr>
                <w:rFonts w:ascii="Times New Roman" w:hAnsi="宋体" w:hint="eastAsia"/>
                <w:b w:val="0"/>
                <w:bCs w:val="0"/>
                <w:sz w:val="24"/>
                <w:szCs w:val="24"/>
              </w:rPr>
              <w:t>1:20</w:t>
            </w:r>
            <w:r w:rsidRPr="00E021BB">
              <w:rPr>
                <w:rFonts w:ascii="Times New Roman" w:hAnsi="宋体" w:hint="eastAsia"/>
                <w:b w:val="0"/>
                <w:bCs w:val="0"/>
                <w:sz w:val="24"/>
                <w:szCs w:val="24"/>
              </w:rPr>
              <w:t>比例配制后冷却润滑，乳化液循环使用，定期添加更换。此工序产生</w:t>
            </w:r>
            <w:r w:rsidRPr="00E021BB">
              <w:rPr>
                <w:rFonts w:ascii="Times New Roman" w:hAnsi="宋体" w:hint="eastAsia"/>
                <w:b w:val="0"/>
                <w:bCs w:val="0"/>
                <w:sz w:val="24"/>
                <w:szCs w:val="24"/>
              </w:rPr>
              <w:t>S1</w:t>
            </w:r>
            <w:r w:rsidRPr="00E021BB">
              <w:rPr>
                <w:rFonts w:ascii="Times New Roman" w:hAnsi="宋体" w:hint="eastAsia"/>
                <w:b w:val="0"/>
                <w:bCs w:val="0"/>
                <w:sz w:val="24"/>
                <w:szCs w:val="24"/>
              </w:rPr>
              <w:t>废金属料、</w:t>
            </w:r>
            <w:r w:rsidRPr="00E021BB">
              <w:rPr>
                <w:rFonts w:ascii="Times New Roman" w:hAnsi="宋体" w:hint="eastAsia"/>
                <w:b w:val="0"/>
                <w:bCs w:val="0"/>
                <w:sz w:val="24"/>
                <w:szCs w:val="24"/>
              </w:rPr>
              <w:t>S2</w:t>
            </w:r>
            <w:r w:rsidRPr="00E021BB">
              <w:rPr>
                <w:rFonts w:ascii="Times New Roman" w:hAnsi="宋体" w:hint="eastAsia"/>
                <w:b w:val="0"/>
                <w:bCs w:val="0"/>
                <w:sz w:val="24"/>
                <w:szCs w:val="24"/>
              </w:rPr>
              <w:t>废乳化液、</w:t>
            </w:r>
            <w:r w:rsidRPr="00E021BB">
              <w:rPr>
                <w:rFonts w:ascii="Times New Roman" w:hAnsi="宋体" w:hint="eastAsia"/>
                <w:b w:val="0"/>
                <w:bCs w:val="0"/>
                <w:sz w:val="24"/>
                <w:szCs w:val="24"/>
              </w:rPr>
              <w:t>N</w:t>
            </w:r>
            <w:r w:rsidRPr="00E021BB">
              <w:rPr>
                <w:rFonts w:ascii="Times New Roman" w:hAnsi="宋体" w:hint="eastAsia"/>
                <w:b w:val="0"/>
                <w:bCs w:val="0"/>
                <w:sz w:val="24"/>
                <w:szCs w:val="24"/>
              </w:rPr>
              <w:t>设备噪声。</w:t>
            </w:r>
          </w:p>
          <w:p w:rsidR="00E021BB" w:rsidRPr="00E021BB" w:rsidRDefault="00E021BB" w:rsidP="00E021BB">
            <w:pPr>
              <w:pStyle w:val="4"/>
              <w:tabs>
                <w:tab w:val="left" w:pos="661"/>
              </w:tabs>
              <w:spacing w:after="0" w:line="360" w:lineRule="auto"/>
              <w:ind w:right="96" w:firstLineChars="200" w:firstLine="480"/>
              <w:rPr>
                <w:rFonts w:ascii="Times New Roman" w:hAnsi="宋体"/>
                <w:b w:val="0"/>
                <w:bCs w:val="0"/>
                <w:sz w:val="24"/>
                <w:szCs w:val="24"/>
              </w:rPr>
            </w:pPr>
            <w:r w:rsidRPr="00E021BB">
              <w:rPr>
                <w:rFonts w:ascii="Times New Roman" w:hAnsi="宋体" w:hint="eastAsia"/>
                <w:b w:val="0"/>
                <w:bCs w:val="0"/>
                <w:sz w:val="24"/>
                <w:szCs w:val="24"/>
              </w:rPr>
              <w:t>车床加工：项目下料后根据液压杆所需要的形状进行车床加工，车床使用乳化液与新鲜水以</w:t>
            </w:r>
            <w:r w:rsidRPr="00E021BB">
              <w:rPr>
                <w:rFonts w:ascii="Times New Roman" w:hAnsi="宋体" w:hint="eastAsia"/>
                <w:b w:val="0"/>
                <w:bCs w:val="0"/>
                <w:sz w:val="24"/>
                <w:szCs w:val="24"/>
              </w:rPr>
              <w:t>1:20</w:t>
            </w:r>
            <w:r w:rsidRPr="00E021BB">
              <w:rPr>
                <w:rFonts w:ascii="Times New Roman" w:hAnsi="宋体" w:hint="eastAsia"/>
                <w:b w:val="0"/>
                <w:bCs w:val="0"/>
                <w:sz w:val="24"/>
                <w:szCs w:val="24"/>
              </w:rPr>
              <w:t>比例配制后冷却润滑，乳化液循环使用，定期添加更换。此工序产生</w:t>
            </w:r>
            <w:r w:rsidRPr="00E021BB">
              <w:rPr>
                <w:rFonts w:ascii="Times New Roman" w:hAnsi="宋体" w:hint="eastAsia"/>
                <w:b w:val="0"/>
                <w:bCs w:val="0"/>
                <w:sz w:val="24"/>
                <w:szCs w:val="24"/>
              </w:rPr>
              <w:t>S1</w:t>
            </w:r>
            <w:r w:rsidRPr="00E021BB">
              <w:rPr>
                <w:rFonts w:ascii="Times New Roman" w:hAnsi="宋体" w:hint="eastAsia"/>
                <w:b w:val="0"/>
                <w:bCs w:val="0"/>
                <w:sz w:val="24"/>
                <w:szCs w:val="24"/>
              </w:rPr>
              <w:t>废金属料、</w:t>
            </w:r>
            <w:r w:rsidRPr="00E021BB">
              <w:rPr>
                <w:rFonts w:ascii="Times New Roman" w:hAnsi="宋体" w:hint="eastAsia"/>
                <w:b w:val="0"/>
                <w:bCs w:val="0"/>
                <w:sz w:val="24"/>
                <w:szCs w:val="24"/>
              </w:rPr>
              <w:t>S2</w:t>
            </w:r>
            <w:r w:rsidRPr="00E021BB">
              <w:rPr>
                <w:rFonts w:ascii="Times New Roman" w:hAnsi="宋体" w:hint="eastAsia"/>
                <w:b w:val="0"/>
                <w:bCs w:val="0"/>
                <w:sz w:val="24"/>
                <w:szCs w:val="24"/>
              </w:rPr>
              <w:t>废乳化液、</w:t>
            </w:r>
            <w:r w:rsidRPr="00E021BB">
              <w:rPr>
                <w:rFonts w:ascii="Times New Roman" w:hAnsi="宋体" w:hint="eastAsia"/>
                <w:b w:val="0"/>
                <w:bCs w:val="0"/>
                <w:sz w:val="24"/>
                <w:szCs w:val="24"/>
              </w:rPr>
              <w:t>N</w:t>
            </w:r>
            <w:r w:rsidRPr="00E021BB">
              <w:rPr>
                <w:rFonts w:ascii="Times New Roman" w:hAnsi="宋体" w:hint="eastAsia"/>
                <w:b w:val="0"/>
                <w:bCs w:val="0"/>
                <w:sz w:val="24"/>
                <w:szCs w:val="24"/>
              </w:rPr>
              <w:t>设备噪声</w:t>
            </w:r>
            <w:r>
              <w:rPr>
                <w:rFonts w:ascii="Times New Roman" w:hAnsi="宋体" w:hint="eastAsia"/>
                <w:b w:val="0"/>
                <w:bCs w:val="0"/>
                <w:sz w:val="24"/>
                <w:szCs w:val="24"/>
              </w:rPr>
              <w:t>。</w:t>
            </w:r>
          </w:p>
          <w:p w:rsidR="00E021BB" w:rsidRPr="00E021BB" w:rsidRDefault="00E021BB" w:rsidP="00E021BB">
            <w:pPr>
              <w:pStyle w:val="4"/>
              <w:tabs>
                <w:tab w:val="left" w:pos="661"/>
              </w:tabs>
              <w:spacing w:after="0" w:line="360" w:lineRule="auto"/>
              <w:ind w:right="96" w:firstLineChars="200" w:firstLine="480"/>
              <w:rPr>
                <w:rFonts w:ascii="Times New Roman" w:hAnsi="宋体"/>
                <w:b w:val="0"/>
                <w:bCs w:val="0"/>
                <w:sz w:val="24"/>
                <w:szCs w:val="24"/>
              </w:rPr>
            </w:pPr>
            <w:r w:rsidRPr="00E021BB">
              <w:rPr>
                <w:rFonts w:ascii="Times New Roman" w:hAnsi="宋体" w:hint="eastAsia"/>
                <w:b w:val="0"/>
                <w:bCs w:val="0"/>
                <w:sz w:val="24"/>
                <w:szCs w:val="24"/>
              </w:rPr>
              <w:t>抛光</w:t>
            </w:r>
            <w:r w:rsidRPr="00E021BB">
              <w:rPr>
                <w:rFonts w:ascii="Times New Roman" w:hAnsi="宋体" w:hint="eastAsia"/>
                <w:b w:val="0"/>
                <w:bCs w:val="0"/>
                <w:sz w:val="24"/>
                <w:szCs w:val="24"/>
              </w:rPr>
              <w:t>/</w:t>
            </w:r>
            <w:r w:rsidRPr="00E021BB">
              <w:rPr>
                <w:rFonts w:ascii="Times New Roman" w:hAnsi="宋体" w:hint="eastAsia"/>
                <w:b w:val="0"/>
                <w:bCs w:val="0"/>
                <w:sz w:val="24"/>
                <w:szCs w:val="24"/>
              </w:rPr>
              <w:t>磨床加工：使用无心磨床对工件进行打磨加工，并且使用抛光机对工件表面进行抛光，使得工件边角处更平滑，外观更加美观。磨床和抛光机使用乳化液与新鲜水以</w:t>
            </w:r>
            <w:r w:rsidRPr="00E021BB">
              <w:rPr>
                <w:rFonts w:ascii="Times New Roman" w:hAnsi="宋体" w:hint="eastAsia"/>
                <w:b w:val="0"/>
                <w:bCs w:val="0"/>
                <w:sz w:val="24"/>
                <w:szCs w:val="24"/>
              </w:rPr>
              <w:t>1:20</w:t>
            </w:r>
            <w:r w:rsidRPr="00E021BB">
              <w:rPr>
                <w:rFonts w:ascii="Times New Roman" w:hAnsi="宋体" w:hint="eastAsia"/>
                <w:b w:val="0"/>
                <w:bCs w:val="0"/>
                <w:sz w:val="24"/>
                <w:szCs w:val="24"/>
              </w:rPr>
              <w:t>比例配制后冷却润滑，乳化液循环使用，定期添加更换。此工序</w:t>
            </w:r>
            <w:r w:rsidRPr="00E021BB">
              <w:rPr>
                <w:rFonts w:ascii="Times New Roman" w:hAnsi="宋体" w:hint="eastAsia"/>
                <w:b w:val="0"/>
                <w:bCs w:val="0"/>
                <w:sz w:val="24"/>
                <w:szCs w:val="24"/>
              </w:rPr>
              <w:lastRenderedPageBreak/>
              <w:t>产生</w:t>
            </w:r>
            <w:r w:rsidRPr="00E021BB">
              <w:rPr>
                <w:rFonts w:ascii="Times New Roman" w:hAnsi="宋体" w:hint="eastAsia"/>
                <w:b w:val="0"/>
                <w:bCs w:val="0"/>
                <w:sz w:val="24"/>
                <w:szCs w:val="24"/>
              </w:rPr>
              <w:t>S1</w:t>
            </w:r>
            <w:r w:rsidRPr="00E021BB">
              <w:rPr>
                <w:rFonts w:ascii="Times New Roman" w:hAnsi="宋体" w:hint="eastAsia"/>
                <w:b w:val="0"/>
                <w:bCs w:val="0"/>
                <w:sz w:val="24"/>
                <w:szCs w:val="24"/>
              </w:rPr>
              <w:t>废金属料、</w:t>
            </w:r>
            <w:r w:rsidRPr="00E021BB">
              <w:rPr>
                <w:rFonts w:ascii="Times New Roman" w:hAnsi="宋体" w:hint="eastAsia"/>
                <w:b w:val="0"/>
                <w:bCs w:val="0"/>
                <w:sz w:val="24"/>
                <w:szCs w:val="24"/>
              </w:rPr>
              <w:t>S2</w:t>
            </w:r>
            <w:r w:rsidRPr="00E021BB">
              <w:rPr>
                <w:rFonts w:ascii="Times New Roman" w:hAnsi="宋体" w:hint="eastAsia"/>
                <w:b w:val="0"/>
                <w:bCs w:val="0"/>
                <w:sz w:val="24"/>
                <w:szCs w:val="24"/>
              </w:rPr>
              <w:t>废乳化液、</w:t>
            </w:r>
            <w:r w:rsidRPr="00E021BB">
              <w:rPr>
                <w:rFonts w:ascii="Times New Roman" w:hAnsi="宋体" w:hint="eastAsia"/>
                <w:b w:val="0"/>
                <w:bCs w:val="0"/>
                <w:sz w:val="24"/>
                <w:szCs w:val="24"/>
              </w:rPr>
              <w:t>N</w:t>
            </w:r>
            <w:r w:rsidRPr="00E021BB">
              <w:rPr>
                <w:rFonts w:ascii="Times New Roman" w:hAnsi="宋体" w:hint="eastAsia"/>
                <w:b w:val="0"/>
                <w:bCs w:val="0"/>
                <w:sz w:val="24"/>
                <w:szCs w:val="24"/>
              </w:rPr>
              <w:t>设备噪声。</w:t>
            </w:r>
          </w:p>
          <w:p w:rsidR="001F340B" w:rsidRPr="008C0CFA" w:rsidRDefault="00E021BB" w:rsidP="00522BD8">
            <w:pPr>
              <w:pStyle w:val="4"/>
              <w:tabs>
                <w:tab w:val="left" w:pos="661"/>
              </w:tabs>
              <w:spacing w:after="0" w:line="360" w:lineRule="auto"/>
              <w:ind w:right="96" w:firstLineChars="200" w:firstLine="480"/>
            </w:pPr>
            <w:r w:rsidRPr="00E021BB">
              <w:rPr>
                <w:rFonts w:ascii="Times New Roman" w:hAnsi="宋体" w:hint="eastAsia"/>
                <w:b w:val="0"/>
                <w:bCs w:val="0"/>
                <w:sz w:val="24"/>
                <w:szCs w:val="24"/>
              </w:rPr>
              <w:t>检验：加工好后的产品进行人工检验，不合格品重新加工至合格，合格品即为成品。</w:t>
            </w:r>
          </w:p>
        </w:tc>
      </w:tr>
      <w:tr w:rsidR="009D4AD7" w:rsidRPr="00565F2E" w:rsidTr="00522BD8">
        <w:trPr>
          <w:trHeight w:val="12303"/>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E021BB">
            <w:pPr>
              <w:pStyle w:val="4"/>
              <w:tabs>
                <w:tab w:val="left" w:pos="661"/>
              </w:tabs>
              <w:spacing w:after="0" w:line="360" w:lineRule="auto"/>
              <w:ind w:right="96" w:firstLineChars="200" w:firstLine="480"/>
              <w:rPr>
                <w:bCs w:val="0"/>
                <w:color w:val="000000"/>
                <w:sz w:val="24"/>
              </w:rPr>
            </w:pP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522BD8">
              <w:rPr>
                <w:rFonts w:ascii="Times New Roman" w:eastAsiaTheme="minorEastAsia" w:hAnsiTheme="minorEastAsia" w:hint="eastAsia"/>
                <w:b w:val="0"/>
                <w:bCs w:val="0"/>
                <w:iCs/>
                <w:sz w:val="24"/>
                <w:szCs w:val="24"/>
              </w:rPr>
              <w:t>6</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2-</w:t>
            </w:r>
            <w:r w:rsidR="00522BD8">
              <w:rPr>
                <w:rFonts w:ascii="Times New Roman" w:hAnsi="Times New Roman" w:hint="eastAsia"/>
                <w:sz w:val="24"/>
                <w:szCs w:val="24"/>
              </w:rPr>
              <w:t xml:space="preserve">6 </w:t>
            </w:r>
            <w:r w:rsidRPr="00573901">
              <w:rPr>
                <w:rFonts w:ascii="Times New Roman" w:hAnsi="Times New Roman"/>
                <w:sz w:val="24"/>
                <w:szCs w:val="24"/>
              </w:rPr>
              <w:tab/>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Pr="00A65D56">
                    <w:rPr>
                      <w:rFonts w:ascii="Times New Roman" w:eastAsia="宋体" w:hAnsi="Times New Roman" w:cs="Times New Roman"/>
                      <w:sz w:val="21"/>
                      <w:szCs w:val="21"/>
                    </w:rPr>
                    <w:t>环境空气质量</w:t>
                  </w:r>
                  <w:r w:rsidRPr="00A65D56">
                    <w:rPr>
                      <w:rFonts w:ascii="Times New Roman" w:eastAsia="宋体" w:hAnsi="Times New Roman" w:cs="Times New Roman" w:hint="eastAsia"/>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sz w:val="21"/>
                      <w:szCs w:val="21"/>
                    </w:rPr>
                  </w:pPr>
                  <w:r w:rsidRPr="00A65D56">
                    <w:rPr>
                      <w:rFonts w:ascii="Times New Roman" w:eastAsia="宋体" w:hAnsi="Times New Roman" w:cs="Times New Roman"/>
                      <w:sz w:val="21"/>
                      <w:szCs w:val="21"/>
                    </w:rPr>
                    <w:t>产品品种、</w:t>
                  </w:r>
                  <w:r w:rsidR="00E021BB">
                    <w:rPr>
                      <w:rFonts w:ascii="Times New Roman" w:eastAsia="宋体" w:hAnsi="Times New Roman" w:cs="Times New Roman"/>
                      <w:sz w:val="21"/>
                      <w:szCs w:val="21"/>
                    </w:rPr>
                    <w:t>生产工艺（含主要生产装置、设备及配套设施）</w:t>
                  </w:r>
                  <w:r w:rsidRPr="00A65D56">
                    <w:rPr>
                      <w:rFonts w:ascii="Times New Roman" w:eastAsia="宋体" w:hAnsi="Times New Roman" w:cs="Times New Roman"/>
                      <w:sz w:val="21"/>
                      <w:szCs w:val="21"/>
                    </w:rPr>
                    <w:t>、主要原辅材料、燃料无变化。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废水污染防治措施无变化</w:t>
                  </w:r>
                  <w:r w:rsidR="00522BD8">
                    <w:rPr>
                      <w:rFonts w:ascii="Times New Roman" w:eastAsia="宋体" w:hAnsi="Times New Roman" w:cs="Times New Roman"/>
                      <w:sz w:val="21"/>
                      <w:szCs w:val="21"/>
                    </w:rPr>
                    <w:t>，本项目无废气产生。</w:t>
                  </w:r>
                </w:p>
              </w:tc>
            </w:tr>
            <w:tr w:rsidR="00522BD8" w:rsidRPr="002712DE" w:rsidTr="00924EBB">
              <w:trPr>
                <w:trHeight w:val="837"/>
                <w:jc w:val="center"/>
              </w:trPr>
              <w:tc>
                <w:tcPr>
                  <w:tcW w:w="725" w:type="dxa"/>
                  <w:vMerge w:val="restart"/>
                  <w:tcBorders>
                    <w:bottom w:val="single" w:sz="4" w:space="0" w:color="auto"/>
                  </w:tcBorders>
                  <w:vAlign w:val="center"/>
                </w:tcPr>
                <w:p w:rsidR="00522BD8" w:rsidRPr="00A65D56" w:rsidRDefault="00522BD8" w:rsidP="00522BD8">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环境保护措施</w:t>
                  </w:r>
                </w:p>
              </w:tc>
              <w:tc>
                <w:tcPr>
                  <w:tcW w:w="4256" w:type="dxa"/>
                  <w:tcBorders>
                    <w:bottom w:val="single" w:sz="4" w:space="0" w:color="auto"/>
                  </w:tcBorders>
                  <w:vAlign w:val="center"/>
                </w:tcPr>
                <w:p w:rsidR="00522BD8" w:rsidRPr="00A65D56" w:rsidRDefault="00522BD8" w:rsidP="00522BD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tcBorders>
                    <w:bottom w:val="single" w:sz="4" w:space="0" w:color="auto"/>
                  </w:tcBorders>
                  <w:vAlign w:val="center"/>
                </w:tcPr>
                <w:p w:rsidR="00522BD8" w:rsidRPr="00A65D56" w:rsidRDefault="00522BD8"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Pr>
                      <w:rFonts w:ascii="Times New Roman" w:eastAsia="宋体" w:hAnsi="Times New Roman" w:cs="Times New Roman" w:hint="eastAsia"/>
                      <w:sz w:val="21"/>
                      <w:szCs w:val="21"/>
                    </w:rPr>
                    <w:t>无</w:t>
                  </w:r>
                  <w:r w:rsidRPr="00A65D56">
                    <w:rPr>
                      <w:rFonts w:ascii="Times New Roman" w:eastAsia="宋体" w:hAnsi="Times New Roman" w:cs="Times New Roman"/>
                      <w:sz w:val="21"/>
                      <w:szCs w:val="21"/>
                    </w:rPr>
                    <w:t>新增废水直接排放口；废水</w:t>
                  </w:r>
                  <w:r>
                    <w:rPr>
                      <w:rFonts w:ascii="Times New Roman" w:eastAsia="宋体" w:hAnsi="Times New Roman" w:cs="Times New Roman"/>
                      <w:sz w:val="21"/>
                      <w:szCs w:val="21"/>
                    </w:rPr>
                    <w:t>排放方式无变化；废水</w:t>
                  </w:r>
                  <w:r w:rsidRPr="00A65D56">
                    <w:rPr>
                      <w:rFonts w:ascii="Times New Roman" w:eastAsia="宋体" w:hAnsi="Times New Roman" w:cs="Times New Roman"/>
                      <w:sz w:val="21"/>
                      <w:szCs w:val="21"/>
                    </w:rPr>
                    <w:t>排放口位置</w:t>
                  </w:r>
                  <w:r>
                    <w:rPr>
                      <w:rFonts w:ascii="Times New Roman" w:eastAsia="宋体" w:hAnsi="Times New Roman" w:cs="Times New Roman"/>
                      <w:sz w:val="21"/>
                      <w:szCs w:val="21"/>
                    </w:rPr>
                    <w:t>无变化</w:t>
                  </w:r>
                  <w:r w:rsidRPr="00A65D56">
                    <w:rPr>
                      <w:rFonts w:ascii="Times New Roman" w:eastAsia="宋体" w:hAnsi="Times New Roman" w:cs="Times New Roman"/>
                      <w:sz w:val="21"/>
                      <w:szCs w:val="21"/>
                    </w:rPr>
                    <w:t>。</w:t>
                  </w:r>
                </w:p>
              </w:tc>
            </w:tr>
            <w:tr w:rsidR="00522BD8" w:rsidRPr="002712DE" w:rsidTr="00924EBB">
              <w:trPr>
                <w:trHeight w:val="349"/>
                <w:jc w:val="center"/>
              </w:trPr>
              <w:tc>
                <w:tcPr>
                  <w:tcW w:w="725" w:type="dxa"/>
                  <w:vMerge/>
                  <w:vAlign w:val="center"/>
                </w:tcPr>
                <w:p w:rsidR="00522BD8" w:rsidRPr="00C93F95" w:rsidRDefault="00522BD8" w:rsidP="00522BD8">
                  <w:pPr>
                    <w:framePr w:hSpace="180" w:wrap="around" w:vAnchor="text" w:hAnchor="text" w:xAlign="center" w:y="1"/>
                    <w:suppressOverlap/>
                    <w:jc w:val="center"/>
                    <w:rPr>
                      <w:szCs w:val="21"/>
                    </w:rPr>
                  </w:pPr>
                </w:p>
              </w:tc>
              <w:tc>
                <w:tcPr>
                  <w:tcW w:w="4256" w:type="dxa"/>
                  <w:vAlign w:val="center"/>
                </w:tcPr>
                <w:p w:rsidR="00522BD8" w:rsidRPr="00A65D56" w:rsidRDefault="00522BD8" w:rsidP="00522BD8">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522BD8" w:rsidRPr="00A65D56" w:rsidRDefault="00522BD8"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Pr>
                      <w:rFonts w:ascii="Times New Roman" w:eastAsia="宋体" w:hAnsi="Times New Roman" w:cs="Times New Roman"/>
                      <w:sz w:val="21"/>
                      <w:szCs w:val="21"/>
                    </w:rPr>
                    <w:t>无</w:t>
                  </w:r>
                  <w:r w:rsidRPr="00A65D56">
                    <w:rPr>
                      <w:rFonts w:ascii="Times New Roman" w:eastAsia="宋体" w:hAnsi="Times New Roman" w:cs="Times New Roman"/>
                      <w:sz w:val="21"/>
                      <w:szCs w:val="21"/>
                    </w:rPr>
                    <w:t>新增废气</w:t>
                  </w:r>
                  <w:r>
                    <w:rPr>
                      <w:rFonts w:ascii="Times New Roman" w:eastAsia="宋体" w:hAnsi="Times New Roman" w:cs="Times New Roman"/>
                      <w:sz w:val="21"/>
                      <w:szCs w:val="21"/>
                    </w:rPr>
                    <w:t>产生</w:t>
                  </w:r>
                  <w:r w:rsidRPr="00A65D56">
                    <w:rPr>
                      <w:rFonts w:ascii="Times New Roman" w:eastAsia="宋体" w:hAnsi="Times New Roman" w:cs="Times New Roman"/>
                      <w:sz w:val="21"/>
                      <w:szCs w:val="21"/>
                    </w:rPr>
                    <w:t>。</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、噪声、土壤或地下水污染防治措施变化，导致不利环境影响加重的。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噪声、土壤或地下水污染防治措施无变化。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522BD8">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E021BB" w:rsidRDefault="007F7263" w:rsidP="00E021BB">
            <w:pPr>
              <w:spacing w:line="360" w:lineRule="auto"/>
              <w:ind w:firstLineChars="200" w:firstLine="480"/>
              <w:rPr>
                <w:rStyle w:val="Char20"/>
                <w:rFonts w:ascii="Tahoma" w:eastAsia="微软雅黑" w:hAnsi="宋体"/>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00E021BB">
              <w:rPr>
                <w:rStyle w:val="Char20"/>
                <w:rFonts w:ascii="Times New Roman" w:hint="eastAsia"/>
              </w:rPr>
              <w:t>中的内容</w:t>
            </w:r>
            <w:r w:rsidR="00E021BB" w:rsidRPr="00E021BB">
              <w:rPr>
                <w:rStyle w:val="Char20"/>
                <w:rFonts w:ascii="Times New Roman" w:hint="eastAsia"/>
              </w:rPr>
              <w:t>，项目建设性质、建设地点、生产规模、生产工艺、环境保护措施与环评、批复要求均一致，无重大变动。</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A51794">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F04DA2">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w:t>
            </w:r>
            <w:r w:rsidRPr="008D4E4F">
              <w:rPr>
                <w:rStyle w:val="Char20"/>
                <w:rFonts w:ascii="Times New Roman"/>
              </w:rPr>
              <w:t>排水系统已按</w:t>
            </w:r>
            <w:r w:rsidR="00522BD8">
              <w:rPr>
                <w:rStyle w:val="Char20"/>
                <w:rFonts w:ascii="Times New Roman" w:hAnsi="Times New Roman"/>
                <w:szCs w:val="24"/>
              </w:rPr>
              <w:t>“</w:t>
            </w:r>
            <w:r w:rsidRPr="008D4E4F">
              <w:rPr>
                <w:rStyle w:val="Char20"/>
                <w:rFonts w:ascii="Times New Roman"/>
              </w:rPr>
              <w:t>雨污分流</w:t>
            </w:r>
            <w:r w:rsidR="00522BD8">
              <w:rPr>
                <w:rStyle w:val="Char20"/>
                <w:rFonts w:ascii="Times New Roman" w:hAnsi="Times New Roman"/>
                <w:szCs w:val="24"/>
              </w:rPr>
              <w:t>”</w:t>
            </w:r>
            <w:r w:rsidR="00AD1743" w:rsidRPr="008D4E4F">
              <w:rPr>
                <w:rStyle w:val="Char20"/>
                <w:rFonts w:ascii="Times New Roman" w:hint="eastAsia"/>
                <w:szCs w:val="24"/>
              </w:rPr>
              <w:t>的要求建设</w:t>
            </w:r>
            <w:r w:rsidRPr="008D4E4F">
              <w:rPr>
                <w:rStyle w:val="Char20"/>
                <w:rFonts w:ascii="Times New Roman"/>
                <w:szCs w:val="24"/>
              </w:rPr>
              <w:t>。本项目</w:t>
            </w:r>
            <w:r w:rsidR="002B770E">
              <w:rPr>
                <w:rStyle w:val="Char20"/>
                <w:rFonts w:ascii="Times New Roman"/>
                <w:szCs w:val="24"/>
              </w:rPr>
              <w:t>无生产废水产生及排放</w:t>
            </w:r>
            <w:r w:rsidR="008D4E4F" w:rsidRPr="008D4E4F">
              <w:rPr>
                <w:rStyle w:val="Char20"/>
                <w:rFonts w:ascii="Times New Roman" w:hint="eastAsia"/>
              </w:rPr>
              <w:t>。员工</w:t>
            </w:r>
            <w:r w:rsidR="008D4E4F" w:rsidRPr="008D4E4F">
              <w:rPr>
                <w:rStyle w:val="Char20"/>
                <w:rFonts w:ascii="Times New Roman"/>
              </w:rPr>
              <w:t>生活污水</w:t>
            </w:r>
            <w:r w:rsidR="00B00449" w:rsidRPr="008D4E4F">
              <w:rPr>
                <w:rStyle w:val="Char20"/>
                <w:rFonts w:ascii="Times New Roman"/>
              </w:rPr>
              <w:t>经化粪池预处理</w:t>
            </w:r>
            <w:r w:rsidR="008D4E4F" w:rsidRPr="008D4E4F">
              <w:rPr>
                <w:rStyle w:val="Char20"/>
                <w:rFonts w:ascii="Times New Roman"/>
              </w:rPr>
              <w:t>后</w:t>
            </w:r>
            <w:r w:rsidR="00B00449" w:rsidRPr="008D4E4F">
              <w:rPr>
                <w:rStyle w:val="Char20"/>
                <w:rFonts w:ascii="Times New Roman"/>
              </w:rPr>
              <w:t>接管</w:t>
            </w:r>
            <w:r w:rsidR="008D4E4F" w:rsidRPr="008D4E4F">
              <w:rPr>
                <w:rStyle w:val="Char20"/>
                <w:rFonts w:ascii="Times New Roman"/>
              </w:rPr>
              <w:t>胡埭污水处理有限公司</w:t>
            </w:r>
            <w:r w:rsidRPr="008D4E4F">
              <w:rPr>
                <w:rStyle w:val="Char20"/>
                <w:rFonts w:ascii="Times New Roman" w:hAnsi="Times New Roman"/>
                <w:szCs w:val="24"/>
              </w:rPr>
              <w:t>集中处置。该项目废水排</w:t>
            </w:r>
            <w:r w:rsidRPr="008C0CFA">
              <w:rPr>
                <w:rStyle w:val="Char20"/>
                <w:rFonts w:ascii="Times New Roman" w:hAnsi="宋体"/>
                <w:szCs w:val="24"/>
              </w:rPr>
              <w:t>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A51794">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3-1</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接管</w:t>
                  </w:r>
                  <w:r w:rsidR="008D4E4F">
                    <w:rPr>
                      <w:rFonts w:ascii="Times New Roman" w:eastAsia="宋体" w:hAnsi="Times New Roman" w:cs="Times New Roman"/>
                      <w:sz w:val="21"/>
                      <w:szCs w:val="21"/>
                    </w:rPr>
                    <w:t>胡埭污水处理有限公司</w:t>
                  </w:r>
                  <w:r w:rsidRPr="00573901">
                    <w:rPr>
                      <w:rFonts w:ascii="Times New Roman" w:eastAsia="宋体" w:hAnsi="Times New Roman" w:cs="Times New Roman"/>
                      <w:sz w:val="21"/>
                      <w:szCs w:val="21"/>
                    </w:rPr>
                    <w:t>处理</w:t>
                  </w:r>
                </w:p>
              </w:tc>
              <w:tc>
                <w:tcPr>
                  <w:tcW w:w="2335" w:type="dxa"/>
                  <w:tcBorders>
                    <w:left w:val="single" w:sz="4" w:space="0" w:color="auto"/>
                    <w:bottom w:val="single" w:sz="12"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8D30DC" w:rsidP="00A51794">
            <w:pPr>
              <w:pStyle w:val="a7"/>
              <w:spacing w:beforeLines="100" w:after="0" w:line="360" w:lineRule="auto"/>
              <w:jc w:val="center"/>
              <w:rPr>
                <w:rFonts w:ascii="Times New Roman" w:eastAsia="宋体" w:hAnsi="Times New Roman"/>
                <w:sz w:val="24"/>
                <w:szCs w:val="24"/>
              </w:rPr>
            </w:pPr>
            <w:r w:rsidRPr="008D30DC">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109.6pt;height:31.7pt;z-index: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963E98" w:rsidRDefault="00963E98"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Pr>
                            <w:rFonts w:ascii="Times New Roman" w:eastAsia="宋体" w:hAnsi="Times New Roman" w:cs="Times New Roman"/>
                            <w:sz w:val="21"/>
                            <w:szCs w:val="21"/>
                          </w:rPr>
                          <w:t>胡埭污水处理有限公司</w:t>
                        </w:r>
                        <w:r>
                          <w:rPr>
                            <w:rStyle w:val="Char20"/>
                            <w:rFonts w:ascii="Times New Roman" w:hAnsi="宋体" w:hint="eastAsia"/>
                            <w:sz w:val="21"/>
                            <w:szCs w:val="21"/>
                          </w:rPr>
                          <w:t>深度处理</w:t>
                        </w:r>
                      </w:p>
                    </w:txbxContent>
                  </v:textbox>
                </v:shape>
              </w:pict>
            </w:r>
            <w:r w:rsidRPr="008D30DC">
              <w:rPr>
                <w:rFonts w:ascii="Times New Roman" w:hAnsi="Times New Roman"/>
                <w:noProof/>
              </w:rPr>
              <w:pict>
                <v:shape id="_x0000_s1049" type="#_x0000_t202" style="position:absolute;left:0;text-align:left;margin-left:284.8pt;margin-top:7.4pt;width:30.3pt;height:17.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963E98" w:rsidRPr="005D4F9A" w:rsidRDefault="00963E98">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r>
                          <w:rPr>
                            <w:rFonts w:ascii="Times New Roman" w:eastAsia="宋体" w:hAnsi="Times New Roman" w:cs="Times New Roman"/>
                            <w:sz w:val="21"/>
                            <w:szCs w:val="21"/>
                          </w:rPr>
                          <w:t>S</w:t>
                        </w:r>
                      </w:p>
                    </w:txbxContent>
                  </v:textbox>
                </v:shape>
              </w:pict>
            </w:r>
            <w:r w:rsidRPr="008D30DC">
              <w:rPr>
                <w:rFonts w:ascii="Times New Roman" w:eastAsia="宋体" w:hAnsi="宋体" w:cs="宋体"/>
                <w:b/>
                <w:bCs/>
                <w:noProof/>
                <w:color w:val="000000" w:themeColor="text1"/>
                <w:sz w:val="24"/>
                <w:szCs w:val="24"/>
              </w:rPr>
              <w:pict>
                <v:shapetype id="_x0000_t32" coordsize="21600,21600" o:spt="32" o:oned="t" path="m,l21600,21600e" filled="f">
                  <v:path arrowok="t" fillok="f" o:connecttype="none"/>
                  <o:lock v:ext="edit" shapetype="t"/>
                </v:shapetype>
                <v:shape id="AutoShape 77" o:spid="_x0000_s1106" type="#_x0000_t32" style="position:absolute;left:0;text-align:left;margin-left:181.55pt;margin-top:24.75pt;width:34pt;height:0;z-index: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8D30DC">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963E98" w:rsidRDefault="00963E98"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8D30DC">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8D30DC">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3;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963E98" w:rsidRDefault="00963E98"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8D30DC">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8D30DC">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963E98" w:rsidRDefault="00963E98"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A51794">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D4E4F" w:rsidRDefault="00E91717" w:rsidP="008D4E4F">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本项目无废气产生</w:t>
            </w:r>
            <w:r w:rsidR="008D4E4F" w:rsidRPr="008D4E4F">
              <w:rPr>
                <w:rFonts w:ascii="Times New Roman" w:eastAsia="宋体" w:hAnsi="宋体" w:hint="eastAsia"/>
                <w:sz w:val="24"/>
                <w:szCs w:val="24"/>
              </w:rPr>
              <w:t>。</w:t>
            </w:r>
          </w:p>
          <w:p w:rsidR="00E91717" w:rsidRDefault="00E91717">
            <w:pPr>
              <w:spacing w:after="0" w:line="360" w:lineRule="auto"/>
              <w:rPr>
                <w:rFonts w:ascii="Times New Roman" w:eastAsia="宋体" w:hAnsi="Times New Roman" w:cs="Times New Roman"/>
                <w:color w:val="000000"/>
                <w:sz w:val="24"/>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3</w:t>
            </w:r>
            <w:r w:rsidRPr="008C0CFA">
              <w:rPr>
                <w:rFonts w:ascii="Times New Roman" w:eastAsia="宋体" w:hAnsi="Times New Roman" w:cs="Times New Roman"/>
                <w:color w:val="000000"/>
                <w:sz w:val="24"/>
                <w:szCs w:val="24"/>
              </w:rPr>
              <w:t>、噪声</w:t>
            </w:r>
          </w:p>
          <w:p w:rsidR="009D4AD7" w:rsidRDefault="009D4AD7" w:rsidP="000569CF">
            <w:pPr>
              <w:pStyle w:val="a7"/>
              <w:spacing w:after="0" w:line="360" w:lineRule="auto"/>
              <w:ind w:firstLineChars="200" w:firstLine="480"/>
              <w:rPr>
                <w:rStyle w:val="Char20"/>
                <w:rFonts w:ascii="Times New Roman" w:hAnsi="宋体"/>
                <w:szCs w:val="24"/>
              </w:rPr>
            </w:pPr>
            <w:r w:rsidRPr="008C0CFA">
              <w:rPr>
                <w:rStyle w:val="Char20"/>
                <w:rFonts w:ascii="Times New Roman" w:hAnsi="宋体"/>
                <w:szCs w:val="24"/>
              </w:rPr>
              <w:t>项目主要噪声源是</w:t>
            </w:r>
            <w:r w:rsidR="00E91717" w:rsidRPr="00E91717">
              <w:rPr>
                <w:rStyle w:val="Char20"/>
                <w:rFonts w:ascii="Times New Roman" w:hAnsi="宋体" w:hint="eastAsia"/>
                <w:szCs w:val="24"/>
              </w:rPr>
              <w:t>无心磨床、抛光机、车床、锯床、空压机、校直机</w:t>
            </w:r>
            <w:r w:rsidRPr="008C0CFA">
              <w:rPr>
                <w:rStyle w:val="Char20"/>
                <w:rFonts w:ascii="Times New Roman" w:hAnsi="宋体"/>
                <w:szCs w:val="24"/>
              </w:rPr>
              <w:t>等运转设备。主要噪声源及防治措施见表</w:t>
            </w:r>
            <w:r w:rsidRPr="008C0CFA">
              <w:rPr>
                <w:rStyle w:val="Char20"/>
                <w:rFonts w:ascii="Times New Roman" w:hAnsi="Times New Roman"/>
                <w:szCs w:val="24"/>
              </w:rPr>
              <w:t>3-</w:t>
            </w:r>
            <w:r w:rsidR="008C0CFA" w:rsidRPr="008C0CFA">
              <w:rPr>
                <w:rStyle w:val="Char20"/>
                <w:rFonts w:ascii="Times New Roman" w:hAnsi="Times New Roman"/>
                <w:szCs w:val="24"/>
              </w:rPr>
              <w:t>2</w:t>
            </w:r>
            <w:r w:rsidRPr="008C0CFA">
              <w:rPr>
                <w:rStyle w:val="Char20"/>
                <w:rFonts w:ascii="Times New Roman" w:hAnsi="宋体"/>
                <w:szCs w:val="24"/>
              </w:rPr>
              <w:t>。</w:t>
            </w:r>
          </w:p>
          <w:p w:rsidR="009D4AD7" w:rsidRPr="008C0CFA" w:rsidRDefault="009D4AD7" w:rsidP="00A51794">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8C0CFA" w:rsidRPr="008C0CFA">
              <w:rPr>
                <w:rFonts w:ascii="Times New Roman" w:eastAsia="宋体" w:hAnsi="Times New Roman" w:cs="Times New Roman"/>
                <w:b/>
                <w:bCs/>
                <w:sz w:val="24"/>
                <w:szCs w:val="24"/>
              </w:rPr>
              <w:t>2</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E91717" w:rsidRPr="005D4F9A" w:rsidTr="00E91717">
              <w:trPr>
                <w:trHeight w:val="400"/>
                <w:jc w:val="center"/>
              </w:trPr>
              <w:tc>
                <w:tcPr>
                  <w:tcW w:w="565" w:type="dxa"/>
                  <w:vAlign w:val="center"/>
                </w:tcPr>
                <w:p w:rsidR="00E91717" w:rsidRPr="00B91FAF" w:rsidRDefault="00E91717"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E91717" w:rsidRPr="00E91717" w:rsidRDefault="00E91717" w:rsidP="00E91717">
                  <w:pPr>
                    <w:spacing w:after="0"/>
                    <w:jc w:val="center"/>
                    <w:rPr>
                      <w:rFonts w:asciiTheme="minorEastAsia" w:eastAsiaTheme="minorEastAsia" w:hAnsiTheme="minorEastAsia" w:cs="Times New Roman"/>
                      <w:color w:val="000000"/>
                      <w:sz w:val="21"/>
                      <w:szCs w:val="21"/>
                    </w:rPr>
                  </w:pPr>
                  <w:r w:rsidRPr="00E91717">
                    <w:rPr>
                      <w:rFonts w:asciiTheme="minorEastAsia" w:eastAsiaTheme="minorEastAsia" w:hAnsiTheme="minorEastAsia" w:cs="Times New Roman" w:hint="eastAsia"/>
                      <w:color w:val="000000"/>
                      <w:sz w:val="21"/>
                      <w:szCs w:val="21"/>
                    </w:rPr>
                    <w:t>无心磨床</w:t>
                  </w:r>
                </w:p>
              </w:tc>
              <w:tc>
                <w:tcPr>
                  <w:tcW w:w="1701" w:type="dxa"/>
                  <w:vAlign w:val="center"/>
                </w:tcPr>
                <w:p w:rsidR="00E91717" w:rsidRPr="00CE0F12" w:rsidRDefault="00E91717"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6</w:t>
                  </w:r>
                </w:p>
              </w:tc>
              <w:tc>
                <w:tcPr>
                  <w:tcW w:w="3285" w:type="dxa"/>
                  <w:vMerge w:val="restart"/>
                  <w:vAlign w:val="center"/>
                </w:tcPr>
                <w:p w:rsidR="00E91717" w:rsidRPr="005D4F9A" w:rsidRDefault="00E91717" w:rsidP="00E91717">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生产设备经车间墙体、距离衰减等综合治理措施</w:t>
                  </w:r>
                </w:p>
              </w:tc>
            </w:tr>
            <w:tr w:rsidR="00E91717" w:rsidRPr="005D4F9A" w:rsidTr="00E91717">
              <w:trPr>
                <w:trHeight w:val="400"/>
                <w:jc w:val="center"/>
              </w:trPr>
              <w:tc>
                <w:tcPr>
                  <w:tcW w:w="565" w:type="dxa"/>
                  <w:vAlign w:val="center"/>
                </w:tcPr>
                <w:p w:rsidR="00E91717" w:rsidRPr="00B91FAF" w:rsidRDefault="00E91717"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E91717" w:rsidRPr="00E91717" w:rsidRDefault="00E91717" w:rsidP="00E91717">
                  <w:pPr>
                    <w:spacing w:after="0"/>
                    <w:jc w:val="center"/>
                    <w:rPr>
                      <w:rFonts w:asciiTheme="minorEastAsia" w:eastAsiaTheme="minorEastAsia" w:hAnsiTheme="minorEastAsia" w:cs="Times New Roman"/>
                      <w:color w:val="000000"/>
                      <w:sz w:val="21"/>
                      <w:szCs w:val="21"/>
                    </w:rPr>
                  </w:pPr>
                  <w:r w:rsidRPr="00E91717">
                    <w:rPr>
                      <w:rFonts w:asciiTheme="minorEastAsia" w:eastAsiaTheme="minorEastAsia" w:hAnsiTheme="minorEastAsia" w:cs="Times New Roman" w:hint="eastAsia"/>
                      <w:color w:val="000000"/>
                      <w:sz w:val="21"/>
                      <w:szCs w:val="21"/>
                    </w:rPr>
                    <w:t>抛光机</w:t>
                  </w:r>
                </w:p>
              </w:tc>
              <w:tc>
                <w:tcPr>
                  <w:tcW w:w="1701" w:type="dxa"/>
                  <w:vAlign w:val="center"/>
                </w:tcPr>
                <w:p w:rsidR="00E91717" w:rsidRPr="00CE0F12" w:rsidRDefault="00E91717"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5</w:t>
                  </w:r>
                </w:p>
              </w:tc>
              <w:tc>
                <w:tcPr>
                  <w:tcW w:w="3285" w:type="dxa"/>
                  <w:vMerge/>
                  <w:vAlign w:val="center"/>
                </w:tcPr>
                <w:p w:rsidR="00E91717" w:rsidRPr="005D4F9A" w:rsidRDefault="00E91717" w:rsidP="00573901">
                  <w:pPr>
                    <w:spacing w:after="0"/>
                    <w:jc w:val="center"/>
                    <w:rPr>
                      <w:rFonts w:ascii="Times New Roman" w:eastAsia="宋体" w:hAnsi="Times New Roman" w:cs="Times New Roman"/>
                      <w:sz w:val="21"/>
                      <w:szCs w:val="21"/>
                    </w:rPr>
                  </w:pPr>
                </w:p>
              </w:tc>
            </w:tr>
            <w:tr w:rsidR="00E91717" w:rsidRPr="005D4F9A" w:rsidTr="00E91717">
              <w:trPr>
                <w:trHeight w:val="400"/>
                <w:jc w:val="center"/>
              </w:trPr>
              <w:tc>
                <w:tcPr>
                  <w:tcW w:w="565" w:type="dxa"/>
                  <w:vAlign w:val="center"/>
                </w:tcPr>
                <w:p w:rsidR="00E91717" w:rsidRPr="00B91FAF" w:rsidRDefault="00E91717"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2920" w:type="dxa"/>
                  <w:vAlign w:val="center"/>
                </w:tcPr>
                <w:p w:rsidR="00E91717" w:rsidRPr="00E91717" w:rsidRDefault="00E91717" w:rsidP="00E91717">
                  <w:pPr>
                    <w:spacing w:after="0"/>
                    <w:jc w:val="center"/>
                    <w:rPr>
                      <w:rFonts w:asciiTheme="minorEastAsia" w:eastAsiaTheme="minorEastAsia" w:hAnsiTheme="minorEastAsia" w:cs="Times New Roman"/>
                      <w:color w:val="000000"/>
                      <w:sz w:val="21"/>
                      <w:szCs w:val="21"/>
                    </w:rPr>
                  </w:pPr>
                  <w:r w:rsidRPr="00E91717">
                    <w:rPr>
                      <w:rFonts w:asciiTheme="minorEastAsia" w:eastAsiaTheme="minorEastAsia" w:hAnsiTheme="minorEastAsia" w:cs="Times New Roman" w:hint="eastAsia"/>
                      <w:color w:val="000000"/>
                      <w:sz w:val="21"/>
                      <w:szCs w:val="21"/>
                    </w:rPr>
                    <w:t>车床</w:t>
                  </w:r>
                </w:p>
              </w:tc>
              <w:tc>
                <w:tcPr>
                  <w:tcW w:w="1701" w:type="dxa"/>
                  <w:vAlign w:val="center"/>
                </w:tcPr>
                <w:p w:rsidR="00E91717" w:rsidRPr="00CE0F12" w:rsidRDefault="00E91717"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3</w:t>
                  </w:r>
                </w:p>
              </w:tc>
              <w:tc>
                <w:tcPr>
                  <w:tcW w:w="3285" w:type="dxa"/>
                  <w:vMerge/>
                  <w:vAlign w:val="center"/>
                </w:tcPr>
                <w:p w:rsidR="00E91717" w:rsidRPr="005D4F9A" w:rsidRDefault="00E91717" w:rsidP="00573901">
                  <w:pPr>
                    <w:spacing w:after="0"/>
                    <w:jc w:val="center"/>
                    <w:rPr>
                      <w:rFonts w:ascii="Times New Roman" w:eastAsia="宋体" w:hAnsi="Times New Roman" w:cs="Times New Roman"/>
                      <w:sz w:val="21"/>
                      <w:szCs w:val="21"/>
                    </w:rPr>
                  </w:pPr>
                </w:p>
              </w:tc>
            </w:tr>
            <w:tr w:rsidR="00E91717" w:rsidRPr="005D4F9A" w:rsidTr="00E91717">
              <w:trPr>
                <w:trHeight w:val="440"/>
                <w:jc w:val="center"/>
              </w:trPr>
              <w:tc>
                <w:tcPr>
                  <w:tcW w:w="565" w:type="dxa"/>
                  <w:vAlign w:val="center"/>
                </w:tcPr>
                <w:p w:rsidR="00E91717" w:rsidRPr="00B91FAF" w:rsidRDefault="00E91717"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2920" w:type="dxa"/>
                  <w:vAlign w:val="center"/>
                </w:tcPr>
                <w:p w:rsidR="00E91717" w:rsidRPr="00E91717" w:rsidRDefault="00E91717" w:rsidP="00E91717">
                  <w:pPr>
                    <w:spacing w:after="0"/>
                    <w:jc w:val="center"/>
                    <w:rPr>
                      <w:rFonts w:asciiTheme="minorEastAsia" w:eastAsiaTheme="minorEastAsia" w:hAnsiTheme="minorEastAsia" w:cs="Times New Roman"/>
                      <w:color w:val="000000"/>
                      <w:sz w:val="21"/>
                      <w:szCs w:val="21"/>
                    </w:rPr>
                  </w:pPr>
                  <w:r w:rsidRPr="00E91717">
                    <w:rPr>
                      <w:rFonts w:asciiTheme="minorEastAsia" w:eastAsiaTheme="minorEastAsia" w:hAnsiTheme="minorEastAsia" w:cs="Times New Roman" w:hint="eastAsia"/>
                      <w:color w:val="000000"/>
                      <w:sz w:val="21"/>
                      <w:szCs w:val="21"/>
                    </w:rPr>
                    <w:t>锯床</w:t>
                  </w:r>
                </w:p>
              </w:tc>
              <w:tc>
                <w:tcPr>
                  <w:tcW w:w="1701" w:type="dxa"/>
                  <w:vAlign w:val="center"/>
                </w:tcPr>
                <w:p w:rsidR="00E91717" w:rsidRPr="00CE0F12" w:rsidRDefault="00E91717"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2</w:t>
                  </w:r>
                </w:p>
              </w:tc>
              <w:tc>
                <w:tcPr>
                  <w:tcW w:w="3285" w:type="dxa"/>
                  <w:vMerge/>
                  <w:vAlign w:val="center"/>
                </w:tcPr>
                <w:p w:rsidR="00E91717" w:rsidRPr="005D4F9A" w:rsidRDefault="00E91717" w:rsidP="00EA2CCA">
                  <w:pPr>
                    <w:spacing w:after="0"/>
                    <w:jc w:val="center"/>
                    <w:rPr>
                      <w:rFonts w:ascii="Times New Roman" w:eastAsia="宋体" w:hAnsi="Times New Roman" w:cs="Times New Roman"/>
                      <w:sz w:val="21"/>
                      <w:szCs w:val="21"/>
                    </w:rPr>
                  </w:pPr>
                </w:p>
              </w:tc>
            </w:tr>
            <w:tr w:rsidR="00E91717" w:rsidRPr="005D4F9A" w:rsidTr="00E91717">
              <w:trPr>
                <w:trHeight w:val="440"/>
                <w:jc w:val="center"/>
              </w:trPr>
              <w:tc>
                <w:tcPr>
                  <w:tcW w:w="565" w:type="dxa"/>
                  <w:vAlign w:val="center"/>
                </w:tcPr>
                <w:p w:rsidR="00E91717" w:rsidRPr="00B91FAF" w:rsidRDefault="00E91717"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2920" w:type="dxa"/>
                  <w:vAlign w:val="center"/>
                </w:tcPr>
                <w:p w:rsidR="00E91717" w:rsidRPr="00E91717" w:rsidRDefault="00E91717" w:rsidP="00E91717">
                  <w:pPr>
                    <w:spacing w:after="0"/>
                    <w:jc w:val="center"/>
                    <w:rPr>
                      <w:rFonts w:asciiTheme="minorEastAsia" w:eastAsiaTheme="minorEastAsia" w:hAnsiTheme="minorEastAsia" w:cs="Times New Roman"/>
                      <w:color w:val="000000"/>
                      <w:sz w:val="21"/>
                      <w:szCs w:val="21"/>
                    </w:rPr>
                  </w:pPr>
                  <w:r w:rsidRPr="00E91717">
                    <w:rPr>
                      <w:rFonts w:asciiTheme="minorEastAsia" w:eastAsiaTheme="minorEastAsia" w:hAnsiTheme="minorEastAsia" w:cs="Times New Roman" w:hint="eastAsia"/>
                      <w:color w:val="000000"/>
                      <w:sz w:val="21"/>
                      <w:szCs w:val="21"/>
                    </w:rPr>
                    <w:t>空压机</w:t>
                  </w:r>
                </w:p>
              </w:tc>
              <w:tc>
                <w:tcPr>
                  <w:tcW w:w="1701" w:type="dxa"/>
                  <w:vAlign w:val="center"/>
                </w:tcPr>
                <w:p w:rsidR="00E91717" w:rsidRPr="00CE0F12" w:rsidRDefault="00E91717"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E91717" w:rsidRPr="005D4F9A" w:rsidRDefault="00E91717" w:rsidP="00EA2CCA">
                  <w:pPr>
                    <w:spacing w:after="0"/>
                    <w:jc w:val="center"/>
                    <w:rPr>
                      <w:rFonts w:ascii="Times New Roman" w:eastAsia="宋体" w:hAnsi="Times New Roman" w:cs="Times New Roman"/>
                      <w:sz w:val="21"/>
                      <w:szCs w:val="21"/>
                    </w:rPr>
                  </w:pPr>
                </w:p>
              </w:tc>
            </w:tr>
            <w:tr w:rsidR="00E91717" w:rsidRPr="005D4F9A" w:rsidTr="00E91717">
              <w:trPr>
                <w:trHeight w:val="440"/>
                <w:jc w:val="center"/>
              </w:trPr>
              <w:tc>
                <w:tcPr>
                  <w:tcW w:w="565" w:type="dxa"/>
                  <w:vAlign w:val="center"/>
                </w:tcPr>
                <w:p w:rsidR="00E91717" w:rsidRPr="00B91FAF" w:rsidRDefault="00E91717"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6</w:t>
                  </w:r>
                </w:p>
              </w:tc>
              <w:tc>
                <w:tcPr>
                  <w:tcW w:w="2920" w:type="dxa"/>
                  <w:vAlign w:val="center"/>
                </w:tcPr>
                <w:p w:rsidR="00E91717" w:rsidRPr="00E91717" w:rsidRDefault="00E91717" w:rsidP="00E91717">
                  <w:pPr>
                    <w:spacing w:after="0"/>
                    <w:jc w:val="center"/>
                    <w:rPr>
                      <w:rFonts w:asciiTheme="minorEastAsia" w:eastAsiaTheme="minorEastAsia" w:hAnsiTheme="minorEastAsia" w:cs="Times New Roman"/>
                      <w:color w:val="000000"/>
                      <w:sz w:val="21"/>
                      <w:szCs w:val="21"/>
                    </w:rPr>
                  </w:pPr>
                  <w:r w:rsidRPr="00E91717">
                    <w:rPr>
                      <w:rFonts w:asciiTheme="minorEastAsia" w:eastAsiaTheme="minorEastAsia" w:hAnsiTheme="minorEastAsia" w:cs="Times New Roman" w:hint="eastAsia"/>
                      <w:color w:val="000000"/>
                      <w:sz w:val="21"/>
                      <w:szCs w:val="21"/>
                    </w:rPr>
                    <w:t>校直机</w:t>
                  </w:r>
                </w:p>
              </w:tc>
              <w:tc>
                <w:tcPr>
                  <w:tcW w:w="1701" w:type="dxa"/>
                  <w:vAlign w:val="center"/>
                </w:tcPr>
                <w:p w:rsidR="00E91717" w:rsidRPr="00CE0F12" w:rsidRDefault="00E91717" w:rsidP="004C53E6">
                  <w:pPr>
                    <w:spacing w:after="0"/>
                    <w:jc w:val="center"/>
                    <w:rPr>
                      <w:rFonts w:ascii="Times New Roman" w:eastAsia="宋体" w:hAnsi="Times New Roman" w:cs="Times New Roman"/>
                      <w:color w:val="000000"/>
                      <w:sz w:val="21"/>
                      <w:szCs w:val="21"/>
                    </w:rPr>
                  </w:pPr>
                  <w:r w:rsidRPr="00CE0F12">
                    <w:rPr>
                      <w:rFonts w:ascii="Times New Roman" w:hAnsi="Times New Roman" w:cs="Times New Roman"/>
                      <w:color w:val="000000"/>
                      <w:sz w:val="21"/>
                      <w:szCs w:val="21"/>
                    </w:rPr>
                    <w:t>2</w:t>
                  </w:r>
                </w:p>
              </w:tc>
              <w:tc>
                <w:tcPr>
                  <w:tcW w:w="3285" w:type="dxa"/>
                  <w:vMerge/>
                  <w:vAlign w:val="center"/>
                </w:tcPr>
                <w:p w:rsidR="00E91717" w:rsidRPr="005D4F9A" w:rsidRDefault="00E91717" w:rsidP="00EA2CCA">
                  <w:pPr>
                    <w:spacing w:after="0"/>
                    <w:jc w:val="center"/>
                    <w:rPr>
                      <w:rFonts w:ascii="Times New Roman" w:eastAsia="宋体" w:hAnsi="Times New Roman" w:cs="Times New Roman"/>
                      <w:sz w:val="21"/>
                      <w:szCs w:val="21"/>
                    </w:rPr>
                  </w:pPr>
                </w:p>
              </w:tc>
            </w:tr>
          </w:tbl>
          <w:p w:rsidR="00E91717" w:rsidRDefault="00E91717" w:rsidP="00A51794">
            <w:pPr>
              <w:spacing w:beforeLines="100" w:after="0" w:line="360" w:lineRule="auto"/>
              <w:rPr>
                <w:rFonts w:ascii="Times New Roman" w:eastAsia="宋体" w:hAnsi="Times New Roman" w:cs="Times New Roman"/>
                <w:color w:val="000000"/>
                <w:sz w:val="24"/>
                <w:szCs w:val="24"/>
              </w:rPr>
            </w:pPr>
          </w:p>
          <w:p w:rsidR="009D4AD7" w:rsidRPr="008C0CFA" w:rsidRDefault="00E91717" w:rsidP="00A51794">
            <w:pPr>
              <w:spacing w:beforeLines="100" w:after="0"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4</w:t>
            </w:r>
            <w:r>
              <w:rPr>
                <w:rFonts w:ascii="Times New Roman" w:eastAsia="宋体" w:hAnsi="Times New Roman" w:cs="Times New Roman" w:hint="eastAsia"/>
                <w:color w:val="000000"/>
                <w:sz w:val="24"/>
                <w:szCs w:val="24"/>
              </w:rPr>
              <w:t>、</w:t>
            </w:r>
            <w:r w:rsidR="009D4AD7" w:rsidRPr="008C0CFA">
              <w:rPr>
                <w:rFonts w:ascii="Times New Roman" w:eastAsia="宋体" w:hAnsi="Times New Roman" w:cs="Times New Roman"/>
                <w:color w:val="000000"/>
                <w:sz w:val="24"/>
                <w:szCs w:val="24"/>
              </w:rPr>
              <w:t>固（液）体废物</w:t>
            </w:r>
          </w:p>
          <w:p w:rsidR="00E04C1C" w:rsidRPr="008C0CFA"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2C4950">
              <w:rPr>
                <w:rStyle w:val="Char20"/>
                <w:rFonts w:ascii="Times New Roman" w:hAnsi="宋体" w:hint="eastAsia"/>
                <w:szCs w:val="24"/>
              </w:rPr>
              <w:t>金属废料、废乳化液</w:t>
            </w:r>
            <w:r w:rsidR="00E91717">
              <w:rPr>
                <w:rStyle w:val="Char20"/>
                <w:rFonts w:ascii="Times New Roman" w:hAnsi="宋体" w:hint="eastAsia"/>
                <w:szCs w:val="24"/>
              </w:rPr>
              <w:t>（含砂轮灰）</w:t>
            </w:r>
            <w:r w:rsidR="002C4950">
              <w:rPr>
                <w:rStyle w:val="Char20"/>
                <w:rFonts w:ascii="Times New Roman" w:hAnsi="宋体" w:hint="eastAsia"/>
                <w:szCs w:val="24"/>
              </w:rPr>
              <w:t>、</w:t>
            </w:r>
            <w:r w:rsidR="00E91717">
              <w:rPr>
                <w:rStyle w:val="Char20"/>
                <w:rFonts w:ascii="Times New Roman" w:hAnsi="宋体" w:hint="eastAsia"/>
                <w:szCs w:val="24"/>
              </w:rPr>
              <w:t>废机油</w:t>
            </w:r>
            <w:r w:rsidRPr="00E04C1C">
              <w:rPr>
                <w:rStyle w:val="Char20"/>
                <w:rFonts w:ascii="Times New Roman" w:hAnsi="Times New Roman"/>
                <w:szCs w:val="24"/>
              </w:rPr>
              <w:t>。</w:t>
            </w:r>
            <w:r w:rsidR="002C4950">
              <w:rPr>
                <w:rStyle w:val="Char20"/>
                <w:rFonts w:ascii="Times New Roman" w:hAnsi="宋体" w:hint="eastAsia"/>
                <w:szCs w:val="24"/>
              </w:rPr>
              <w:t>金属废料</w:t>
            </w:r>
            <w:r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sidR="00E91717">
              <w:rPr>
                <w:rStyle w:val="Char20"/>
                <w:rFonts w:ascii="Times New Roman" w:hAnsi="宋体" w:hint="eastAsia"/>
                <w:szCs w:val="24"/>
              </w:rPr>
              <w:t>废乳化液（含砂轮灰）、废机油</w:t>
            </w:r>
            <w:r w:rsidR="005C649F">
              <w:rPr>
                <w:rStyle w:val="Char20"/>
                <w:rFonts w:ascii="Times New Roman" w:hAnsi="宋体" w:hint="eastAsia"/>
                <w:szCs w:val="24"/>
              </w:rPr>
              <w:t>委托</w:t>
            </w:r>
            <w:r w:rsidR="00E91717">
              <w:rPr>
                <w:rStyle w:val="Char20"/>
                <w:rFonts w:ascii="Times New Roman" w:hAnsi="宋体" w:hint="eastAsia"/>
                <w:szCs w:val="24"/>
              </w:rPr>
              <w:t>泰兴苏伊士废料处理</w:t>
            </w:r>
            <w:r w:rsidR="005C649F">
              <w:rPr>
                <w:rStyle w:val="Char20"/>
                <w:rFonts w:ascii="Times New Roman" w:hAnsi="宋体" w:hint="eastAsia"/>
                <w:szCs w:val="24"/>
              </w:rPr>
              <w:t>有限公司处置。</w:t>
            </w:r>
            <w:r w:rsidRPr="008C0CFA">
              <w:rPr>
                <w:rStyle w:val="Char20"/>
                <w:rFonts w:ascii="Times New Roman" w:hAnsi="Times New Roman"/>
                <w:szCs w:val="24"/>
              </w:rPr>
              <w:t>生活垃圾由环卫部门清运。固体废物的产生和处置情况见表</w:t>
            </w:r>
            <w:r w:rsidRPr="008C0CFA">
              <w:rPr>
                <w:rStyle w:val="Char20"/>
                <w:rFonts w:ascii="Times New Roman" w:hAnsi="Times New Roman"/>
                <w:szCs w:val="24"/>
              </w:rPr>
              <w:t>3-</w:t>
            </w:r>
            <w:r w:rsidR="008C0CFA" w:rsidRPr="008C0CFA">
              <w:rPr>
                <w:rStyle w:val="Char20"/>
                <w:rFonts w:ascii="Times New Roman" w:hAnsi="Times New Roman"/>
                <w:szCs w:val="24"/>
              </w:rPr>
              <w:t>3</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3-4</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8C0CFA" w:rsidRPr="008C0CFA">
              <w:rPr>
                <w:rFonts w:ascii="Times New Roman" w:eastAsia="宋体" w:hAnsi="Times New Roman"/>
                <w:b/>
                <w:bCs/>
                <w:sz w:val="24"/>
                <w:szCs w:val="24"/>
              </w:rPr>
              <w:t>3</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075"/>
              <w:gridCol w:w="1134"/>
              <w:gridCol w:w="709"/>
              <w:gridCol w:w="1275"/>
              <w:gridCol w:w="993"/>
              <w:gridCol w:w="1137"/>
              <w:gridCol w:w="1200"/>
              <w:gridCol w:w="1230"/>
            </w:tblGrid>
            <w:tr w:rsidR="009D4AD7" w:rsidRPr="00607079" w:rsidTr="00E91717">
              <w:trPr>
                <w:cantSplit/>
                <w:trHeight w:val="418"/>
                <w:jc w:val="center"/>
              </w:trPr>
              <w:tc>
                <w:tcPr>
                  <w:tcW w:w="1075"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1134"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E91717" w:rsidRPr="00607079" w:rsidTr="00963E98">
              <w:trPr>
                <w:cantSplit/>
                <w:trHeight w:val="418"/>
                <w:jc w:val="center"/>
              </w:trPr>
              <w:tc>
                <w:tcPr>
                  <w:tcW w:w="1075" w:type="dxa"/>
                  <w:tcBorders>
                    <w:top w:val="single" w:sz="4" w:space="0" w:color="auto"/>
                    <w:left w:val="nil"/>
                    <w:bottom w:val="single" w:sz="4" w:space="0" w:color="auto"/>
                    <w:right w:val="single" w:sz="4" w:space="0" w:color="auto"/>
                  </w:tcBorders>
                  <w:vAlign w:val="center"/>
                </w:tcPr>
                <w:p w:rsidR="00E91717" w:rsidRPr="00E91717" w:rsidRDefault="00E91717" w:rsidP="00E91717">
                  <w:pPr>
                    <w:pStyle w:val="xl26"/>
                    <w:widowControl w:val="0"/>
                    <w:snapToGrid w:val="0"/>
                    <w:spacing w:before="0" w:beforeAutospacing="0" w:after="0" w:afterAutospacing="0"/>
                    <w:rPr>
                      <w:rFonts w:ascii="Times New Roman" w:hAnsi="Times New Roman" w:cs="Times New Roman"/>
                      <w:sz w:val="21"/>
                      <w:szCs w:val="21"/>
                    </w:rPr>
                  </w:pPr>
                  <w:r w:rsidRPr="00E91717">
                    <w:rPr>
                      <w:rFonts w:ascii="Times New Roman" w:hAnsi="Times New Roman" w:cs="Times New Roman" w:hint="eastAsia"/>
                      <w:sz w:val="21"/>
                      <w:szCs w:val="21"/>
                    </w:rPr>
                    <w:t>废乳化液（含砂轮灰）</w:t>
                  </w:r>
                </w:p>
              </w:tc>
              <w:tc>
                <w:tcPr>
                  <w:tcW w:w="1134" w:type="dxa"/>
                  <w:tcBorders>
                    <w:left w:val="single" w:sz="4" w:space="0" w:color="auto"/>
                    <w:bottom w:val="single" w:sz="4" w:space="0" w:color="auto"/>
                    <w:right w:val="single" w:sz="4" w:space="0" w:color="auto"/>
                  </w:tcBorders>
                  <w:vAlign w:val="center"/>
                </w:tcPr>
                <w:p w:rsidR="00E91717" w:rsidRPr="00E91717" w:rsidRDefault="00E91717" w:rsidP="00E91717">
                  <w:pPr>
                    <w:widowControl w:val="0"/>
                    <w:autoSpaceDE w:val="0"/>
                    <w:autoSpaceDN w:val="0"/>
                    <w:snapToGrid/>
                    <w:spacing w:after="0"/>
                    <w:jc w:val="center"/>
                    <w:rPr>
                      <w:rFonts w:ascii="Times New Roman" w:eastAsia="宋体" w:hAnsi="Times New Roman" w:cs="Times New Roman"/>
                      <w:sz w:val="21"/>
                      <w:szCs w:val="21"/>
                    </w:rPr>
                  </w:pPr>
                  <w:r w:rsidRPr="00E91717">
                    <w:rPr>
                      <w:rFonts w:ascii="Times New Roman" w:eastAsia="宋体" w:hAnsi="Times New Roman" w:cs="Times New Roman" w:hint="eastAsia"/>
                      <w:sz w:val="21"/>
                      <w:szCs w:val="21"/>
                    </w:rPr>
                    <w:t>下料、车床加工、抛光、磨床加工</w:t>
                  </w:r>
                </w:p>
              </w:tc>
              <w:tc>
                <w:tcPr>
                  <w:tcW w:w="709" w:type="dxa"/>
                  <w:vMerge w:val="restart"/>
                  <w:tcBorders>
                    <w:left w:val="single" w:sz="4" w:space="0" w:color="auto"/>
                    <w:right w:val="single" w:sz="4" w:space="0" w:color="auto"/>
                  </w:tcBorders>
                  <w:vAlign w:val="center"/>
                </w:tcPr>
                <w:p w:rsidR="00E91717" w:rsidRPr="00607079" w:rsidRDefault="00E91717" w:rsidP="00963E98">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危险</w:t>
                  </w:r>
                  <w:r w:rsidRPr="00607079">
                    <w:rPr>
                      <w:rFonts w:ascii="Times New Roman" w:hAnsi="Times New Roman" w:cs="Times New Roman"/>
                      <w:color w:val="000000"/>
                      <w:sz w:val="21"/>
                      <w:szCs w:val="21"/>
                    </w:rPr>
                    <w:t>废物</w:t>
                  </w:r>
                </w:p>
              </w:tc>
              <w:tc>
                <w:tcPr>
                  <w:tcW w:w="1275" w:type="dxa"/>
                  <w:tcBorders>
                    <w:top w:val="single" w:sz="4" w:space="0" w:color="auto"/>
                    <w:left w:val="single" w:sz="4" w:space="0" w:color="auto"/>
                    <w:bottom w:val="single" w:sz="4" w:space="0" w:color="auto"/>
                    <w:right w:val="single" w:sz="4" w:space="0" w:color="auto"/>
                  </w:tcBorders>
                  <w:vAlign w:val="center"/>
                </w:tcPr>
                <w:p w:rsidR="00E91717" w:rsidRPr="00607079" w:rsidRDefault="00E91717" w:rsidP="00963E98">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09</w:t>
                  </w:r>
                </w:p>
                <w:p w:rsidR="00E91717" w:rsidRPr="00607079" w:rsidRDefault="00E91717" w:rsidP="00963E98">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06</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E91717" w:rsidRDefault="00E91717" w:rsidP="00963E98">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3.6</w:t>
                  </w:r>
                </w:p>
              </w:tc>
              <w:tc>
                <w:tcPr>
                  <w:tcW w:w="1137" w:type="dxa"/>
                  <w:tcBorders>
                    <w:top w:val="single" w:sz="4" w:space="0" w:color="auto"/>
                    <w:left w:val="single" w:sz="4" w:space="0" w:color="auto"/>
                    <w:bottom w:val="single" w:sz="4" w:space="0" w:color="auto"/>
                    <w:right w:val="single" w:sz="4" w:space="0" w:color="auto"/>
                  </w:tcBorders>
                  <w:vAlign w:val="center"/>
                </w:tcPr>
                <w:p w:rsidR="00E91717" w:rsidRDefault="00E91717" w:rsidP="00963E98">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3.6</w:t>
                  </w:r>
                </w:p>
              </w:tc>
              <w:tc>
                <w:tcPr>
                  <w:tcW w:w="1200" w:type="dxa"/>
                  <w:vMerge w:val="restart"/>
                  <w:tcBorders>
                    <w:left w:val="single" w:sz="4" w:space="0" w:color="auto"/>
                    <w:right w:val="single" w:sz="4" w:space="0" w:color="auto"/>
                  </w:tcBorders>
                  <w:vAlign w:val="center"/>
                </w:tcPr>
                <w:p w:rsidR="00E91717" w:rsidRPr="00607079" w:rsidRDefault="00E91717" w:rsidP="00963E98">
                  <w:pPr>
                    <w:pStyle w:val="xl26"/>
                    <w:widowControl w:val="0"/>
                    <w:snapToGrid w:val="0"/>
                    <w:rPr>
                      <w:rFonts w:ascii="Times New Roman" w:hAnsi="Times New Roman" w:cs="Times New Roman"/>
                      <w:color w:val="000000"/>
                      <w:sz w:val="21"/>
                      <w:szCs w:val="21"/>
                    </w:rPr>
                  </w:pPr>
                  <w:r w:rsidRPr="00607079">
                    <w:rPr>
                      <w:rFonts w:ascii="Times New Roman" w:hAnsi="Times New Roman" w:cs="Times New Roman" w:hint="eastAsia"/>
                      <w:color w:val="000000"/>
                      <w:sz w:val="21"/>
                      <w:szCs w:val="21"/>
                    </w:rPr>
                    <w:t>委托有资质单位处置</w:t>
                  </w:r>
                </w:p>
              </w:tc>
              <w:tc>
                <w:tcPr>
                  <w:tcW w:w="1230" w:type="dxa"/>
                  <w:vMerge w:val="restart"/>
                  <w:tcBorders>
                    <w:left w:val="single" w:sz="4" w:space="0" w:color="auto"/>
                  </w:tcBorders>
                  <w:vAlign w:val="center"/>
                </w:tcPr>
                <w:p w:rsidR="00E91717" w:rsidRPr="00607079" w:rsidRDefault="00E91717" w:rsidP="00963E98">
                  <w:pPr>
                    <w:pStyle w:val="xl26"/>
                    <w:widowControl w:val="0"/>
                    <w:snapToGrid w:val="0"/>
                    <w:rPr>
                      <w:rFonts w:ascii="Times New Roman" w:hAnsi="Times New Roman" w:cs="Times New Roman"/>
                      <w:color w:val="000000"/>
                      <w:sz w:val="21"/>
                      <w:szCs w:val="21"/>
                    </w:rPr>
                  </w:pPr>
                  <w:r w:rsidRPr="00607079">
                    <w:rPr>
                      <w:rFonts w:ascii="Times New Roman" w:hAnsi="Times New Roman" w:cs="Times New Roman"/>
                      <w:color w:val="000000"/>
                      <w:sz w:val="21"/>
                      <w:szCs w:val="21"/>
                    </w:rPr>
                    <w:t>委托</w:t>
                  </w:r>
                  <w:r>
                    <w:rPr>
                      <w:rFonts w:ascii="Times New Roman" w:hAnsi="Times New Roman" w:cs="Times New Roman"/>
                      <w:color w:val="000000"/>
                      <w:sz w:val="21"/>
                      <w:szCs w:val="21"/>
                    </w:rPr>
                    <w:t>泰兴苏伊士废料处理</w:t>
                  </w:r>
                  <w:r w:rsidRPr="00607079">
                    <w:rPr>
                      <w:rFonts w:hAnsi="Times New Roman" w:cs="Times New Roman" w:hint="eastAsia"/>
                      <w:color w:val="000000"/>
                      <w:sz w:val="21"/>
                      <w:szCs w:val="21"/>
                    </w:rPr>
                    <w:t>有限公司处置</w:t>
                  </w:r>
                </w:p>
              </w:tc>
            </w:tr>
            <w:tr w:rsidR="00E91717" w:rsidRPr="00607079" w:rsidTr="00E91717">
              <w:trPr>
                <w:cantSplit/>
                <w:trHeight w:val="418"/>
                <w:jc w:val="center"/>
              </w:trPr>
              <w:tc>
                <w:tcPr>
                  <w:tcW w:w="1075" w:type="dxa"/>
                  <w:tcBorders>
                    <w:top w:val="single" w:sz="4" w:space="0" w:color="auto"/>
                    <w:left w:val="nil"/>
                    <w:bottom w:val="single" w:sz="4" w:space="0" w:color="auto"/>
                    <w:right w:val="single" w:sz="4" w:space="0" w:color="auto"/>
                  </w:tcBorders>
                  <w:vAlign w:val="center"/>
                </w:tcPr>
                <w:p w:rsidR="00E91717" w:rsidRPr="00E91717" w:rsidRDefault="00E91717" w:rsidP="00E91717">
                  <w:pPr>
                    <w:pStyle w:val="xl26"/>
                    <w:widowControl w:val="0"/>
                    <w:snapToGrid w:val="0"/>
                    <w:spacing w:before="0" w:beforeAutospacing="0" w:after="0" w:afterAutospacing="0"/>
                    <w:rPr>
                      <w:rFonts w:ascii="Times New Roman" w:hAnsi="Times New Roman" w:cs="Times New Roman"/>
                      <w:sz w:val="21"/>
                      <w:szCs w:val="21"/>
                    </w:rPr>
                  </w:pPr>
                  <w:r w:rsidRPr="00E91717">
                    <w:rPr>
                      <w:rFonts w:ascii="Times New Roman" w:hAnsi="Times New Roman" w:cs="Times New Roman" w:hint="eastAsia"/>
                      <w:sz w:val="21"/>
                      <w:szCs w:val="21"/>
                    </w:rPr>
                    <w:t>废机油</w:t>
                  </w:r>
                </w:p>
              </w:tc>
              <w:tc>
                <w:tcPr>
                  <w:tcW w:w="1134" w:type="dxa"/>
                  <w:tcBorders>
                    <w:left w:val="single" w:sz="4" w:space="0" w:color="auto"/>
                    <w:bottom w:val="single" w:sz="4" w:space="0" w:color="auto"/>
                    <w:right w:val="single" w:sz="4" w:space="0" w:color="auto"/>
                  </w:tcBorders>
                  <w:vAlign w:val="center"/>
                </w:tcPr>
                <w:p w:rsidR="00E91717" w:rsidRPr="00E91717" w:rsidRDefault="00E91717" w:rsidP="00E91717">
                  <w:pPr>
                    <w:pStyle w:val="xl26"/>
                    <w:widowControl w:val="0"/>
                    <w:snapToGrid w:val="0"/>
                    <w:spacing w:before="0" w:beforeAutospacing="0" w:after="0" w:afterAutospacing="0"/>
                    <w:rPr>
                      <w:rFonts w:ascii="Times New Roman" w:hAnsi="Times New Roman" w:cs="Times New Roman"/>
                      <w:sz w:val="21"/>
                      <w:szCs w:val="21"/>
                    </w:rPr>
                  </w:pPr>
                  <w:r w:rsidRPr="00E91717">
                    <w:rPr>
                      <w:rFonts w:ascii="Times New Roman" w:hAnsi="Times New Roman" w:cs="Times New Roman" w:hint="eastAsia"/>
                      <w:sz w:val="21"/>
                      <w:szCs w:val="21"/>
                    </w:rPr>
                    <w:t>设备维护</w:t>
                  </w:r>
                </w:p>
              </w:tc>
              <w:tc>
                <w:tcPr>
                  <w:tcW w:w="709" w:type="dxa"/>
                  <w:vMerge/>
                  <w:tcBorders>
                    <w:left w:val="single" w:sz="4" w:space="0" w:color="auto"/>
                    <w:bottom w:val="single" w:sz="4" w:space="0" w:color="auto"/>
                    <w:right w:val="single" w:sz="4" w:space="0" w:color="auto"/>
                  </w:tcBorders>
                  <w:vAlign w:val="center"/>
                </w:tcPr>
                <w:p w:rsidR="00E91717" w:rsidRPr="00607079" w:rsidRDefault="00E9171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91717" w:rsidRPr="00607079" w:rsidRDefault="00E91717" w:rsidP="00E91717">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08</w:t>
                  </w:r>
                </w:p>
                <w:p w:rsidR="00E91717" w:rsidRPr="00607079" w:rsidRDefault="00E91717" w:rsidP="00B142EA">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sz w:val="21"/>
                      <w:szCs w:val="21"/>
                    </w:rPr>
                    <w:t>900-214-08</w:t>
                  </w:r>
                </w:p>
              </w:tc>
              <w:tc>
                <w:tcPr>
                  <w:tcW w:w="993" w:type="dxa"/>
                  <w:tcBorders>
                    <w:top w:val="single" w:sz="4" w:space="0" w:color="auto"/>
                    <w:left w:val="single" w:sz="4" w:space="0" w:color="auto"/>
                    <w:bottom w:val="single" w:sz="4" w:space="0" w:color="auto"/>
                    <w:right w:val="single" w:sz="4" w:space="0" w:color="auto"/>
                  </w:tcBorders>
                  <w:vAlign w:val="center"/>
                </w:tcPr>
                <w:p w:rsidR="00E91717" w:rsidRDefault="00E91717"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0.68</w:t>
                  </w:r>
                </w:p>
              </w:tc>
              <w:tc>
                <w:tcPr>
                  <w:tcW w:w="1137" w:type="dxa"/>
                  <w:tcBorders>
                    <w:top w:val="single" w:sz="4" w:space="0" w:color="auto"/>
                    <w:left w:val="single" w:sz="4" w:space="0" w:color="auto"/>
                    <w:bottom w:val="single" w:sz="4" w:space="0" w:color="auto"/>
                    <w:right w:val="single" w:sz="4" w:space="0" w:color="auto"/>
                  </w:tcBorders>
                  <w:vAlign w:val="center"/>
                </w:tcPr>
                <w:p w:rsidR="00E91717" w:rsidRDefault="00E91717" w:rsidP="00963E98">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0.68</w:t>
                  </w:r>
                </w:p>
              </w:tc>
              <w:tc>
                <w:tcPr>
                  <w:tcW w:w="1200" w:type="dxa"/>
                  <w:vMerge/>
                  <w:tcBorders>
                    <w:left w:val="single" w:sz="4" w:space="0" w:color="auto"/>
                    <w:bottom w:val="single" w:sz="4" w:space="0" w:color="auto"/>
                    <w:right w:val="single" w:sz="4" w:space="0" w:color="auto"/>
                  </w:tcBorders>
                  <w:vAlign w:val="center"/>
                </w:tcPr>
                <w:p w:rsidR="00E91717" w:rsidRPr="00607079" w:rsidRDefault="00E91717" w:rsidP="00963E98">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bottom w:val="single" w:sz="4" w:space="0" w:color="auto"/>
                  </w:tcBorders>
                  <w:vAlign w:val="center"/>
                </w:tcPr>
                <w:p w:rsidR="00E91717" w:rsidRPr="00607079" w:rsidRDefault="00E91717" w:rsidP="00963E98">
                  <w:pPr>
                    <w:pStyle w:val="xl26"/>
                    <w:widowControl w:val="0"/>
                    <w:snapToGrid w:val="0"/>
                    <w:rPr>
                      <w:rFonts w:ascii="Times New Roman" w:hAnsi="Times New Roman" w:cs="Times New Roman"/>
                      <w:color w:val="000000"/>
                      <w:sz w:val="21"/>
                      <w:szCs w:val="21"/>
                    </w:rPr>
                  </w:pPr>
                </w:p>
              </w:tc>
            </w:tr>
            <w:tr w:rsidR="00E91717" w:rsidRPr="00607079" w:rsidTr="00E91717">
              <w:trPr>
                <w:cantSplit/>
                <w:trHeight w:val="417"/>
                <w:jc w:val="center"/>
              </w:trPr>
              <w:tc>
                <w:tcPr>
                  <w:tcW w:w="1075" w:type="dxa"/>
                  <w:tcBorders>
                    <w:top w:val="single" w:sz="4" w:space="0" w:color="auto"/>
                    <w:left w:val="nil"/>
                    <w:bottom w:val="single" w:sz="4" w:space="0" w:color="auto"/>
                    <w:right w:val="single" w:sz="4" w:space="0" w:color="auto"/>
                  </w:tcBorders>
                  <w:vAlign w:val="center"/>
                </w:tcPr>
                <w:p w:rsidR="00E91717" w:rsidRPr="00607079" w:rsidRDefault="00E91717" w:rsidP="005C649F">
                  <w:pPr>
                    <w:pStyle w:val="xl26"/>
                    <w:widowControl w:val="0"/>
                    <w:snapToGrid w:val="0"/>
                    <w:spacing w:before="0" w:beforeAutospacing="0" w:after="0" w:afterAutospacing="0"/>
                    <w:rPr>
                      <w:rFonts w:ascii="Times New Roman" w:hAnsi="Times New Roman" w:cs="Times New Roman"/>
                      <w:sz w:val="21"/>
                      <w:szCs w:val="21"/>
                    </w:rPr>
                  </w:pPr>
                  <w:r>
                    <w:rPr>
                      <w:rFonts w:ascii="宋体" w:hAnsi="Times New Roman" w:cs="宋体" w:hint="eastAsia"/>
                      <w:sz w:val="21"/>
                      <w:szCs w:val="21"/>
                    </w:rPr>
                    <w:t>废金属料</w:t>
                  </w:r>
                </w:p>
              </w:tc>
              <w:tc>
                <w:tcPr>
                  <w:tcW w:w="1134" w:type="dxa"/>
                  <w:tcBorders>
                    <w:left w:val="single" w:sz="4" w:space="0" w:color="auto"/>
                    <w:right w:val="single" w:sz="4" w:space="0" w:color="auto"/>
                  </w:tcBorders>
                  <w:vAlign w:val="center"/>
                </w:tcPr>
                <w:p w:rsidR="00E91717" w:rsidRPr="00607079" w:rsidRDefault="00E91717"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tcBorders>
                    <w:top w:val="single" w:sz="4" w:space="0" w:color="auto"/>
                    <w:left w:val="single" w:sz="4" w:space="0" w:color="auto"/>
                    <w:right w:val="single" w:sz="4" w:space="0" w:color="auto"/>
                  </w:tcBorders>
                  <w:vAlign w:val="center"/>
                </w:tcPr>
                <w:p w:rsidR="00E91717" w:rsidRPr="00607079" w:rsidRDefault="00E91717"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E91717" w:rsidRPr="00607079" w:rsidRDefault="00E91717"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E91717" w:rsidRPr="00607079" w:rsidRDefault="00E91717" w:rsidP="00E012F2">
                  <w:pPr>
                    <w:spacing w:after="0"/>
                    <w:jc w:val="center"/>
                    <w:rPr>
                      <w:rStyle w:val="Char20"/>
                      <w:rFonts w:ascii="Times New Roman" w:hAnsi="宋体"/>
                      <w:sz w:val="21"/>
                      <w:szCs w:val="21"/>
                    </w:rPr>
                  </w:pPr>
                  <w:r>
                    <w:rPr>
                      <w:rStyle w:val="Char20"/>
                      <w:rFonts w:ascii="Times New Roman" w:hAnsi="宋体" w:hint="eastAsia"/>
                      <w:sz w:val="21"/>
                      <w:szCs w:val="21"/>
                    </w:rPr>
                    <w:t>100</w:t>
                  </w:r>
                </w:p>
              </w:tc>
              <w:tc>
                <w:tcPr>
                  <w:tcW w:w="1137" w:type="dxa"/>
                  <w:tcBorders>
                    <w:top w:val="single" w:sz="4" w:space="0" w:color="auto"/>
                    <w:left w:val="single" w:sz="4" w:space="0" w:color="auto"/>
                    <w:bottom w:val="single" w:sz="4" w:space="0" w:color="auto"/>
                    <w:right w:val="single" w:sz="4" w:space="0" w:color="auto"/>
                  </w:tcBorders>
                  <w:vAlign w:val="center"/>
                </w:tcPr>
                <w:p w:rsidR="00E91717" w:rsidRPr="00607079" w:rsidRDefault="00E91717" w:rsidP="00963E98">
                  <w:pPr>
                    <w:spacing w:after="0"/>
                    <w:jc w:val="center"/>
                    <w:rPr>
                      <w:rStyle w:val="Char20"/>
                      <w:rFonts w:ascii="Times New Roman" w:hAnsi="宋体"/>
                      <w:sz w:val="21"/>
                      <w:szCs w:val="21"/>
                    </w:rPr>
                  </w:pPr>
                  <w:r>
                    <w:rPr>
                      <w:rStyle w:val="Char20"/>
                      <w:rFonts w:ascii="Times New Roman" w:hAnsi="宋体" w:hint="eastAsia"/>
                      <w:sz w:val="21"/>
                      <w:szCs w:val="21"/>
                    </w:rPr>
                    <w:t>100</w:t>
                  </w:r>
                </w:p>
              </w:tc>
              <w:tc>
                <w:tcPr>
                  <w:tcW w:w="1200" w:type="dxa"/>
                  <w:tcBorders>
                    <w:top w:val="single" w:sz="4" w:space="0" w:color="auto"/>
                    <w:left w:val="single" w:sz="4" w:space="0" w:color="auto"/>
                    <w:right w:val="single" w:sz="4" w:space="0" w:color="auto"/>
                  </w:tcBorders>
                  <w:vAlign w:val="center"/>
                </w:tcPr>
                <w:p w:rsidR="00E91717" w:rsidRPr="00607079" w:rsidRDefault="00E91717" w:rsidP="00E91717">
                  <w:pPr>
                    <w:pStyle w:val="xl26"/>
                    <w:widowControl w:val="0"/>
                    <w:snapToGrid w:val="0"/>
                    <w:spacing w:before="0" w:beforeAutospacing="0" w:after="0" w:afterAutospacing="0"/>
                    <w:rPr>
                      <w:rFonts w:ascii="Times New Roman" w:hAnsi="Times New Roman" w:cs="Times New Roman"/>
                      <w:color w:val="000000"/>
                      <w:sz w:val="21"/>
                      <w:szCs w:val="21"/>
                    </w:rPr>
                  </w:pPr>
                  <w:r w:rsidRPr="00E91717">
                    <w:rPr>
                      <w:rFonts w:cs="Times New Roman"/>
                      <w:color w:val="000000"/>
                      <w:sz w:val="21"/>
                      <w:szCs w:val="21"/>
                    </w:rPr>
                    <w:t>外卖给废品回收单位</w:t>
                  </w:r>
                </w:p>
              </w:tc>
              <w:tc>
                <w:tcPr>
                  <w:tcW w:w="1230" w:type="dxa"/>
                  <w:tcBorders>
                    <w:top w:val="single" w:sz="4" w:space="0" w:color="auto"/>
                    <w:left w:val="single" w:sz="4" w:space="0" w:color="auto"/>
                  </w:tcBorders>
                  <w:vAlign w:val="center"/>
                </w:tcPr>
                <w:p w:rsidR="00E91717" w:rsidRPr="00607079" w:rsidRDefault="00E91717" w:rsidP="00E91717">
                  <w:pPr>
                    <w:pStyle w:val="xl26"/>
                    <w:widowControl w:val="0"/>
                    <w:snapToGrid w:val="0"/>
                    <w:spacing w:before="0" w:beforeAutospacing="0" w:after="0" w:afterAutospacing="0"/>
                    <w:rPr>
                      <w:rFonts w:ascii="Times New Roman" w:hAnsi="Times New Roman" w:cs="Times New Roman"/>
                      <w:color w:val="000000"/>
                      <w:sz w:val="21"/>
                      <w:szCs w:val="21"/>
                    </w:rPr>
                  </w:pPr>
                  <w:r w:rsidRPr="00E91717">
                    <w:rPr>
                      <w:rFonts w:cs="Times New Roman"/>
                      <w:color w:val="000000"/>
                      <w:sz w:val="21"/>
                      <w:szCs w:val="21"/>
                    </w:rPr>
                    <w:t>外卖给废品回收单位</w:t>
                  </w:r>
                </w:p>
              </w:tc>
            </w:tr>
            <w:tr w:rsidR="00E91717" w:rsidRPr="00607079" w:rsidTr="00E91717">
              <w:trPr>
                <w:cantSplit/>
                <w:trHeight w:val="460"/>
                <w:jc w:val="center"/>
              </w:trPr>
              <w:tc>
                <w:tcPr>
                  <w:tcW w:w="1075" w:type="dxa"/>
                  <w:tcBorders>
                    <w:top w:val="single" w:sz="4" w:space="0" w:color="auto"/>
                    <w:left w:val="nil"/>
                    <w:bottom w:val="single" w:sz="12" w:space="0" w:color="auto"/>
                    <w:right w:val="single" w:sz="4" w:space="0" w:color="auto"/>
                  </w:tcBorders>
                  <w:vAlign w:val="center"/>
                </w:tcPr>
                <w:p w:rsidR="00E91717" w:rsidRPr="00607079" w:rsidRDefault="00E91717"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134" w:type="dxa"/>
                  <w:tcBorders>
                    <w:top w:val="single" w:sz="4" w:space="0" w:color="auto"/>
                    <w:left w:val="single" w:sz="4" w:space="0" w:color="auto"/>
                    <w:bottom w:val="single" w:sz="12" w:space="0" w:color="auto"/>
                    <w:right w:val="single" w:sz="4" w:space="0" w:color="auto"/>
                  </w:tcBorders>
                  <w:vAlign w:val="center"/>
                </w:tcPr>
                <w:p w:rsidR="00E91717" w:rsidRPr="00607079" w:rsidRDefault="00E91717"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E91717" w:rsidRPr="00607079" w:rsidRDefault="00E91717"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E91717" w:rsidRPr="00607079" w:rsidRDefault="00E91717"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E91717" w:rsidRDefault="00E91717" w:rsidP="00963E98">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18.45</w:t>
                  </w:r>
                </w:p>
              </w:tc>
              <w:tc>
                <w:tcPr>
                  <w:tcW w:w="1137" w:type="dxa"/>
                  <w:tcBorders>
                    <w:top w:val="single" w:sz="4" w:space="0" w:color="auto"/>
                    <w:left w:val="single" w:sz="4" w:space="0" w:color="auto"/>
                    <w:bottom w:val="single" w:sz="12" w:space="0" w:color="auto"/>
                    <w:right w:val="single" w:sz="4" w:space="0" w:color="auto"/>
                  </w:tcBorders>
                  <w:vAlign w:val="center"/>
                </w:tcPr>
                <w:p w:rsidR="00E91717" w:rsidRDefault="00E91717" w:rsidP="00963E98">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18.45</w:t>
                  </w:r>
                </w:p>
              </w:tc>
              <w:tc>
                <w:tcPr>
                  <w:tcW w:w="1200" w:type="dxa"/>
                  <w:tcBorders>
                    <w:top w:val="single" w:sz="4" w:space="0" w:color="auto"/>
                    <w:left w:val="single" w:sz="4" w:space="0" w:color="auto"/>
                    <w:bottom w:val="single" w:sz="12" w:space="0" w:color="auto"/>
                    <w:right w:val="single" w:sz="4" w:space="0" w:color="auto"/>
                  </w:tcBorders>
                  <w:vAlign w:val="center"/>
                </w:tcPr>
                <w:p w:rsidR="00E91717" w:rsidRPr="00607079" w:rsidRDefault="00E91717" w:rsidP="00E91717">
                  <w:pPr>
                    <w:pStyle w:val="xl26"/>
                    <w:widowControl w:val="0"/>
                    <w:snapToGrid w:val="0"/>
                    <w:spacing w:before="0" w:beforeAutospacing="0" w:after="0" w:afterAutospacing="0"/>
                    <w:rPr>
                      <w:rFonts w:ascii="Times New Roman" w:hAnsi="Times New Roman" w:cs="Times New Roman"/>
                      <w:color w:val="000000"/>
                      <w:sz w:val="21"/>
                      <w:szCs w:val="21"/>
                    </w:rPr>
                  </w:pPr>
                  <w:r w:rsidRPr="00E91717">
                    <w:rPr>
                      <w:rFonts w:cs="Times New Roman"/>
                      <w:color w:val="000000"/>
                      <w:sz w:val="21"/>
                      <w:szCs w:val="21"/>
                    </w:rPr>
                    <w:t>环卫部门清运</w:t>
                  </w:r>
                </w:p>
              </w:tc>
              <w:tc>
                <w:tcPr>
                  <w:tcW w:w="1230" w:type="dxa"/>
                  <w:tcBorders>
                    <w:top w:val="single" w:sz="4" w:space="0" w:color="auto"/>
                    <w:left w:val="single" w:sz="4" w:space="0" w:color="auto"/>
                    <w:bottom w:val="single" w:sz="12" w:space="0" w:color="auto"/>
                  </w:tcBorders>
                  <w:vAlign w:val="center"/>
                </w:tcPr>
                <w:p w:rsidR="00E91717" w:rsidRPr="00607079" w:rsidRDefault="00E91717" w:rsidP="00E91717">
                  <w:pPr>
                    <w:pStyle w:val="xl26"/>
                    <w:widowControl w:val="0"/>
                    <w:snapToGrid w:val="0"/>
                    <w:spacing w:before="0" w:beforeAutospacing="0" w:after="0" w:afterAutospacing="0"/>
                    <w:rPr>
                      <w:rFonts w:ascii="Times New Roman" w:hAnsi="Times New Roman" w:cs="Times New Roman"/>
                      <w:color w:val="000000"/>
                      <w:sz w:val="21"/>
                      <w:szCs w:val="21"/>
                    </w:rPr>
                  </w:pPr>
                  <w:r w:rsidRPr="00E91717">
                    <w:rPr>
                      <w:rFonts w:cs="Times New Roman"/>
                      <w:color w:val="000000"/>
                      <w:sz w:val="21"/>
                      <w:szCs w:val="21"/>
                    </w:rPr>
                    <w:t>环卫部门清运</w:t>
                  </w:r>
                </w:p>
              </w:tc>
            </w:tr>
          </w:tbl>
          <w:p w:rsidR="004F2A31" w:rsidRDefault="004F2A31" w:rsidP="00A51794">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4F2A31" w:rsidRDefault="004F2A31" w:rsidP="00362F42">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本项目产生的危险废物为</w:t>
                  </w:r>
                  <w:r w:rsidR="00E91717" w:rsidRPr="00E91717">
                    <w:rPr>
                      <w:rFonts w:ascii="Times New Roman" w:eastAsia="宋体" w:hAnsi="Times New Roman" w:cs="Times New Roman" w:hint="eastAsia"/>
                      <w:color w:val="000000"/>
                      <w:sz w:val="21"/>
                      <w:szCs w:val="21"/>
                    </w:rPr>
                    <w:t>废乳化液（含砂轮灰）</w:t>
                  </w:r>
                  <w:r w:rsidRPr="002C4950">
                    <w:rPr>
                      <w:rFonts w:ascii="Times New Roman" w:eastAsia="宋体" w:hAnsi="Times New Roman" w:cs="Times New Roman"/>
                      <w:color w:val="000000"/>
                      <w:sz w:val="21"/>
                      <w:szCs w:val="21"/>
                    </w:rPr>
                    <w:t>（</w:t>
                  </w:r>
                  <w:r w:rsidRPr="002C4950">
                    <w:rPr>
                      <w:rFonts w:ascii="Times New Roman" w:eastAsia="宋体" w:hAnsi="Times New Roman" w:cs="Times New Roman"/>
                      <w:color w:val="000000"/>
                      <w:sz w:val="21"/>
                      <w:szCs w:val="21"/>
                    </w:rPr>
                    <w:t>900-</w:t>
                  </w:r>
                  <w:r w:rsidR="00362F42">
                    <w:rPr>
                      <w:rFonts w:ascii="Times New Roman" w:eastAsia="宋体" w:hAnsi="Times New Roman" w:cs="Times New Roman" w:hint="eastAsia"/>
                      <w:color w:val="000000"/>
                      <w:sz w:val="21"/>
                      <w:szCs w:val="21"/>
                    </w:rPr>
                    <w:t>006</w:t>
                  </w:r>
                  <w:r w:rsidRPr="002C4950">
                    <w:rPr>
                      <w:rFonts w:ascii="Times New Roman" w:eastAsia="宋体" w:hAnsi="Times New Roman" w:cs="Times New Roman"/>
                      <w:color w:val="000000"/>
                      <w:sz w:val="21"/>
                      <w:szCs w:val="21"/>
                    </w:rPr>
                    <w:t>-</w:t>
                  </w:r>
                  <w:r w:rsidR="00362F42">
                    <w:rPr>
                      <w:rFonts w:ascii="Times New Roman" w:eastAsia="宋体" w:hAnsi="Times New Roman" w:cs="Times New Roman" w:hint="eastAsia"/>
                      <w:color w:val="000000"/>
                      <w:sz w:val="21"/>
                      <w:szCs w:val="21"/>
                    </w:rPr>
                    <w:t>09</w:t>
                  </w:r>
                  <w:r w:rsidRPr="002C4950">
                    <w:rPr>
                      <w:rFonts w:ascii="Times New Roman" w:eastAsia="宋体" w:hAnsi="Times New Roman" w:cs="Times New Roman"/>
                      <w:color w:val="000000"/>
                      <w:sz w:val="21"/>
                      <w:szCs w:val="21"/>
                    </w:rPr>
                    <w:t>）</w:t>
                  </w:r>
                  <w:r w:rsidR="002C4950" w:rsidRPr="002C4950">
                    <w:rPr>
                      <w:rFonts w:ascii="Times New Roman" w:eastAsia="宋体" w:hAnsi="Times New Roman" w:cs="Times New Roman" w:hint="eastAsia"/>
                      <w:color w:val="000000"/>
                      <w:sz w:val="21"/>
                      <w:szCs w:val="21"/>
                    </w:rPr>
                    <w:t>3.</w:t>
                  </w:r>
                  <w:r w:rsidR="00E91717">
                    <w:rPr>
                      <w:rFonts w:ascii="Times New Roman" w:eastAsia="宋体" w:hAnsi="Times New Roman" w:cs="Times New Roman" w:hint="eastAsia"/>
                      <w:color w:val="000000"/>
                      <w:sz w:val="21"/>
                      <w:szCs w:val="21"/>
                    </w:rPr>
                    <w:t>6</w:t>
                  </w:r>
                  <w:r w:rsidRPr="004F2A31">
                    <w:rPr>
                      <w:rFonts w:ascii="Times New Roman" w:eastAsia="宋体" w:hAnsi="Times New Roman" w:cs="Times New Roman"/>
                      <w:color w:val="000000"/>
                      <w:sz w:val="21"/>
                      <w:szCs w:val="21"/>
                    </w:rPr>
                    <w:t>t/a</w:t>
                  </w:r>
                  <w:r w:rsidRPr="002C4950">
                    <w:rPr>
                      <w:rFonts w:ascii="Times New Roman" w:eastAsia="宋体" w:hAnsi="Times New Roman" w:cs="Times New Roman"/>
                      <w:color w:val="000000"/>
                      <w:sz w:val="21"/>
                      <w:szCs w:val="21"/>
                    </w:rPr>
                    <w:t>、</w:t>
                  </w:r>
                  <w:r w:rsidR="00E91717" w:rsidRPr="00E91717">
                    <w:rPr>
                      <w:rFonts w:ascii="Times New Roman" w:eastAsia="宋体" w:hAnsi="Times New Roman" w:cs="Times New Roman" w:hint="eastAsia"/>
                      <w:color w:val="000000"/>
                      <w:sz w:val="21"/>
                      <w:szCs w:val="21"/>
                    </w:rPr>
                    <w:t>废机油</w:t>
                  </w:r>
                  <w:r w:rsidRPr="002C4950">
                    <w:rPr>
                      <w:rFonts w:ascii="Times New Roman" w:eastAsia="宋体" w:hAnsi="Times New Roman" w:cs="Times New Roman"/>
                      <w:color w:val="000000"/>
                      <w:sz w:val="21"/>
                      <w:szCs w:val="21"/>
                    </w:rPr>
                    <w:t>（</w:t>
                  </w:r>
                  <w:r w:rsidR="00E91717" w:rsidRPr="00E91717">
                    <w:rPr>
                      <w:rFonts w:ascii="Times New Roman" w:eastAsia="宋体" w:hAnsi="Times New Roman" w:cs="Times New Roman"/>
                      <w:color w:val="000000"/>
                      <w:sz w:val="21"/>
                      <w:szCs w:val="21"/>
                    </w:rPr>
                    <w:t>900-214-08</w:t>
                  </w:r>
                  <w:r w:rsidRPr="002C4950">
                    <w:rPr>
                      <w:rFonts w:ascii="Times New Roman" w:eastAsia="宋体" w:hAnsi="Times New Roman" w:cs="Times New Roman"/>
                      <w:color w:val="000000"/>
                      <w:sz w:val="21"/>
                      <w:szCs w:val="21"/>
                    </w:rPr>
                    <w:t>）</w:t>
                  </w:r>
                  <w:r w:rsidR="00E91717">
                    <w:rPr>
                      <w:rFonts w:ascii="Times New Roman" w:eastAsia="宋体" w:hAnsi="Times New Roman" w:cs="Times New Roman" w:hint="eastAsia"/>
                      <w:color w:val="000000"/>
                      <w:sz w:val="21"/>
                      <w:szCs w:val="21"/>
                    </w:rPr>
                    <w:t>0.68</w:t>
                  </w:r>
                  <w:r w:rsidRPr="004F2A31">
                    <w:rPr>
                      <w:rFonts w:ascii="Times New Roman" w:eastAsia="宋体" w:hAnsi="Times New Roman" w:cs="Times New Roman"/>
                      <w:color w:val="000000"/>
                      <w:sz w:val="21"/>
                      <w:szCs w:val="21"/>
                    </w:rPr>
                    <w:t>t/a</w:t>
                  </w:r>
                  <w:r w:rsidRPr="002C4950">
                    <w:rPr>
                      <w:rFonts w:ascii="Times New Roman" w:eastAsia="宋体" w:hAnsi="Times New Roman" w:cs="Times New Roman"/>
                      <w:color w:val="000000"/>
                      <w:sz w:val="21"/>
                      <w:szCs w:val="21"/>
                    </w:rPr>
                    <w:t>采用密闭铁储罐及铁桶贮存在</w:t>
                  </w:r>
                  <w:r w:rsidRPr="002C4950">
                    <w:rPr>
                      <w:rFonts w:ascii="Times New Roman" w:eastAsia="宋体" w:hAnsi="Times New Roman" w:cs="Times New Roman" w:hint="eastAsia"/>
                      <w:color w:val="000000"/>
                      <w:sz w:val="21"/>
                      <w:szCs w:val="21"/>
                    </w:rPr>
                    <w:t>车间</w:t>
                  </w:r>
                  <w:r w:rsidR="002C4950">
                    <w:rPr>
                      <w:rFonts w:ascii="Times New Roman" w:eastAsia="宋体" w:hAnsi="Times New Roman" w:cs="Times New Roman" w:hint="eastAsia"/>
                      <w:color w:val="000000"/>
                      <w:sz w:val="21"/>
                      <w:szCs w:val="21"/>
                    </w:rPr>
                    <w:t>北</w:t>
                  </w:r>
                  <w:r w:rsidR="00E91717">
                    <w:rPr>
                      <w:rFonts w:ascii="Times New Roman" w:eastAsia="宋体" w:hAnsi="Times New Roman" w:cs="Times New Roman" w:hint="eastAsia"/>
                      <w:color w:val="000000"/>
                      <w:sz w:val="21"/>
                      <w:szCs w:val="21"/>
                    </w:rPr>
                    <w:t>侧</w:t>
                  </w:r>
                  <w:r w:rsidRPr="002C4950">
                    <w:rPr>
                      <w:rFonts w:ascii="Times New Roman" w:eastAsia="宋体" w:hAnsi="Times New Roman" w:cs="Times New Roman" w:hint="eastAsia"/>
                      <w:color w:val="000000"/>
                      <w:sz w:val="21"/>
                      <w:szCs w:val="21"/>
                    </w:rPr>
                    <w:t>，</w:t>
                  </w:r>
                  <w:r w:rsidRPr="002C4950">
                    <w:rPr>
                      <w:rFonts w:ascii="Times New Roman" w:eastAsia="宋体" w:hAnsi="Times New Roman" w:cs="Times New Roman"/>
                      <w:color w:val="000000"/>
                      <w:sz w:val="21"/>
                      <w:szCs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4F2A31" w:rsidRDefault="00E91717" w:rsidP="00E91717">
                  <w:pPr>
                    <w:spacing w:after="0"/>
                    <w:jc w:val="center"/>
                    <w:rPr>
                      <w:rFonts w:ascii="Times New Roman" w:eastAsia="宋体" w:hAnsi="Times New Roman" w:cs="Times New Roman"/>
                      <w:color w:val="000000"/>
                      <w:sz w:val="21"/>
                      <w:szCs w:val="21"/>
                    </w:rPr>
                  </w:pPr>
                  <w:r w:rsidRPr="00E91717">
                    <w:rPr>
                      <w:rFonts w:ascii="Times New Roman" w:eastAsia="宋体" w:hAnsi="Times New Roman" w:cs="Times New Roman" w:hint="eastAsia"/>
                      <w:color w:val="000000"/>
                      <w:sz w:val="21"/>
                      <w:szCs w:val="21"/>
                    </w:rPr>
                    <w:t>废乳化液（含砂轮灰）</w:t>
                  </w:r>
                  <w:r w:rsidRPr="002C4950">
                    <w:rPr>
                      <w:rFonts w:ascii="Times New Roman" w:eastAsia="宋体" w:hAnsi="Times New Roman" w:cs="Times New Roman"/>
                      <w:color w:val="000000"/>
                      <w:sz w:val="21"/>
                      <w:szCs w:val="21"/>
                    </w:rPr>
                    <w:t>、</w:t>
                  </w:r>
                  <w:r w:rsidRPr="00E91717">
                    <w:rPr>
                      <w:rFonts w:ascii="Times New Roman" w:eastAsia="宋体" w:hAnsi="Times New Roman" w:cs="Times New Roman" w:hint="eastAsia"/>
                      <w:color w:val="000000"/>
                      <w:sz w:val="21"/>
                      <w:szCs w:val="21"/>
                    </w:rPr>
                    <w:t>废机油</w:t>
                  </w:r>
                  <w:r w:rsidR="004F2A31" w:rsidRPr="004F2A31">
                    <w:rPr>
                      <w:rFonts w:ascii="Times New Roman" w:eastAsia="宋体" w:hAnsi="宋体" w:cs="Times New Roman"/>
                      <w:color w:val="000000"/>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4F2A31" w:rsidRDefault="004F2A31" w:rsidP="00B85DB4">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w:t>
                  </w:r>
                  <w:r w:rsidR="001C3E5C" w:rsidRPr="001C3E5C">
                    <w:rPr>
                      <w:rFonts w:ascii="Times New Roman" w:eastAsiaTheme="minorEastAsia" w:hAnsiTheme="minorEastAsia" w:cs="Times New Roman" w:hint="eastAsia"/>
                      <w:color w:val="000000"/>
                      <w:sz w:val="21"/>
                      <w:szCs w:val="21"/>
                    </w:rPr>
                    <w:t>建于</w:t>
                  </w:r>
                  <w:r w:rsidR="002C4950" w:rsidRPr="002C4950">
                    <w:rPr>
                      <w:rFonts w:ascii="Times New Roman" w:eastAsia="宋体" w:hAnsi="Times New Roman" w:cs="Times New Roman" w:hint="eastAsia"/>
                      <w:color w:val="000000"/>
                      <w:sz w:val="21"/>
                      <w:szCs w:val="21"/>
                    </w:rPr>
                    <w:t>车间</w:t>
                  </w:r>
                  <w:r w:rsidR="00E91717">
                    <w:rPr>
                      <w:rFonts w:ascii="Times New Roman" w:eastAsia="宋体" w:hAnsi="Times New Roman" w:cs="Times New Roman" w:hint="eastAsia"/>
                      <w:color w:val="000000"/>
                      <w:sz w:val="21"/>
                      <w:szCs w:val="21"/>
                    </w:rPr>
                    <w:t>北侧</w:t>
                  </w:r>
                  <w:r w:rsidR="001C3E5C" w:rsidRPr="001C3E5C">
                    <w:rPr>
                      <w:rFonts w:ascii="Times New Roman" w:eastAsiaTheme="minorEastAsia" w:hAnsiTheme="minorEastAsia" w:cs="Times New Roman" w:hint="eastAsia"/>
                      <w:color w:val="000000"/>
                      <w:sz w:val="21"/>
                      <w:szCs w:val="21"/>
                    </w:rPr>
                    <w:t>，</w:t>
                  </w:r>
                  <w:r w:rsidRPr="001C3E5C">
                    <w:rPr>
                      <w:rFonts w:ascii="Times New Roman" w:eastAsia="宋体" w:hAnsi="宋体" w:cs="Times New Roman"/>
                      <w:color w:val="000000"/>
                      <w:sz w:val="21"/>
                      <w:szCs w:val="21"/>
                    </w:rPr>
                    <w:t>平时门</w:t>
                  </w:r>
                  <w:r w:rsidRPr="004F2A31">
                    <w:rPr>
                      <w:rFonts w:ascii="Times New Roman" w:eastAsia="宋体" w:hAnsi="宋体" w:cs="Times New Roman"/>
                      <w:sz w:val="21"/>
                      <w:szCs w:val="21"/>
                    </w:rPr>
                    <w:t>窗关闭，常做好防雨检查</w:t>
                  </w:r>
                  <w:r w:rsidRPr="004F2A31">
                    <w:rPr>
                      <w:rFonts w:ascii="Times New Roman" w:eastAsia="宋体" w:hAnsi="宋体" w:cs="Times New Roman"/>
                      <w:color w:val="000000"/>
                      <w:sz w:val="21"/>
                      <w:szCs w:val="21"/>
                    </w:rPr>
                    <w:t>，地面防渗处理，四周设围堰，仓库内设禁火标志，配置灭火器（黄沙）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w:t>
                  </w:r>
                  <w:r w:rsidRPr="004F2A31">
                    <w:rPr>
                      <w:rFonts w:ascii="Times New Roman" w:eastAsia="宋体" w:hAnsi="宋体" w:cs="Times New Roman"/>
                      <w:color w:val="000000"/>
                      <w:sz w:val="21"/>
                      <w:szCs w:val="21"/>
                    </w:rPr>
                    <w:lastRenderedPageBreak/>
                    <w:t>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厂区门口设置危废信息公开栏，</w:t>
                  </w:r>
                  <w:r w:rsidR="00E91717" w:rsidRPr="00E91717">
                    <w:rPr>
                      <w:rFonts w:ascii="Times New Roman" w:eastAsia="宋体" w:hAnsi="Times New Roman" w:cs="Times New Roman" w:hint="eastAsia"/>
                      <w:color w:val="000000"/>
                      <w:sz w:val="21"/>
                      <w:szCs w:val="21"/>
                    </w:rPr>
                    <w:t>废乳化液（含砂轮灰）</w:t>
                  </w:r>
                  <w:r w:rsidR="00E91717" w:rsidRPr="002C4950">
                    <w:rPr>
                      <w:rFonts w:ascii="Times New Roman" w:eastAsia="宋体" w:hAnsi="Times New Roman" w:cs="Times New Roman"/>
                      <w:color w:val="000000"/>
                      <w:sz w:val="21"/>
                      <w:szCs w:val="21"/>
                    </w:rPr>
                    <w:t>、</w:t>
                  </w:r>
                  <w:r w:rsidR="00E91717" w:rsidRPr="00E91717">
                    <w:rPr>
                      <w:rFonts w:ascii="Times New Roman" w:eastAsia="宋体" w:hAnsi="Times New Roman" w:cs="Times New Roman" w:hint="eastAsia"/>
                      <w:color w:val="000000"/>
                      <w:sz w:val="21"/>
                      <w:szCs w:val="21"/>
                    </w:rPr>
                    <w:t>废机油</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E91717" w:rsidRPr="00E91717">
                    <w:rPr>
                      <w:rFonts w:ascii="Times New Roman" w:eastAsia="宋体" w:hAnsi="Times New Roman" w:cs="Times New Roman" w:hint="eastAsia"/>
                      <w:color w:val="000000"/>
                      <w:sz w:val="21"/>
                      <w:szCs w:val="21"/>
                    </w:rPr>
                    <w:t>废乳化液（含砂轮灰）</w:t>
                  </w:r>
                  <w:r w:rsidR="00E91717" w:rsidRPr="002C4950">
                    <w:rPr>
                      <w:rFonts w:ascii="Times New Roman" w:eastAsia="宋体" w:hAnsi="Times New Roman" w:cs="Times New Roman"/>
                      <w:color w:val="000000"/>
                      <w:sz w:val="21"/>
                      <w:szCs w:val="21"/>
                    </w:rPr>
                    <w:t>、</w:t>
                  </w:r>
                  <w:r w:rsidR="00E91717" w:rsidRPr="00E91717">
                    <w:rPr>
                      <w:rFonts w:ascii="Times New Roman" w:eastAsia="宋体" w:hAnsi="Times New Roman" w:cs="Times New Roman" w:hint="eastAsia"/>
                      <w:color w:val="000000"/>
                      <w:sz w:val="21"/>
                      <w:szCs w:val="21"/>
                    </w:rPr>
                    <w:t>废机油</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A51794">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E91717">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E91717" w:rsidRPr="00E91717" w:rsidRDefault="00A51794" w:rsidP="00E91717">
            <w:pPr>
              <w:pStyle w:val="2"/>
              <w:ind w:leftChars="0" w:left="0" w:firstLineChars="0" w:firstLine="0"/>
              <w:jc w:val="center"/>
            </w:pPr>
            <w:r>
              <w:rPr>
                <w:noProof/>
              </w:rPr>
              <w:lastRenderedPageBreak/>
              <w:pict>
                <v:shape id="图片 1" o:spid="_x0000_i1026" type="#_x0000_t75" style="width:386.85pt;height:265.45pt;visibility:visible;mso-wrap-style:square">
                  <v:imagedata r:id="rId11" o:title="固新机械" croptop="1245f" cropbottom="8272f" cropleft="8105f" cropright="3858f"/>
                </v:shape>
              </w:pict>
            </w:r>
          </w:p>
          <w:p w:rsidR="009D4AD7" w:rsidRPr="008C0CFA" w:rsidRDefault="009D4AD7" w:rsidP="002C4950">
            <w:pPr>
              <w:pStyle w:val="2"/>
              <w:ind w:leftChars="0" w:left="0" w:firstLineChars="26" w:firstLine="63"/>
              <w:jc w:val="center"/>
              <w:rPr>
                <w:rFonts w:ascii="Times New Roman" w:eastAsia="宋体" w:hAnsi="Times New Roman"/>
                <w:b/>
                <w:bCs/>
                <w:sz w:val="24"/>
                <w:szCs w:val="24"/>
              </w:rPr>
            </w:pP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hint="eastAsia"/>
                <w:bCs/>
                <w:sz w:val="21"/>
                <w:szCs w:val="21"/>
              </w:rPr>
              <w:t>。</w:t>
            </w:r>
          </w:p>
          <w:p w:rsidR="001C3E5C" w:rsidRPr="008E580E" w:rsidRDefault="009D4AD7" w:rsidP="00E91717">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E91717">
              <w:rPr>
                <w:rFonts w:ascii="Times New Roman" w:eastAsiaTheme="minorEastAsia" w:hAnsi="Times New Roman" w:hint="eastAsia"/>
                <w:b/>
                <w:sz w:val="24"/>
                <w:szCs w:val="24"/>
              </w:rPr>
              <w:t>2</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A51794">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、项目简况</w:t>
            </w:r>
          </w:p>
          <w:p w:rsidR="00724D02" w:rsidRPr="00724D02"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无锡固新机械制造有限公司成立于</w:t>
            </w:r>
            <w:r w:rsidRPr="00306CB5">
              <w:rPr>
                <w:rFonts w:ascii="Times New Roman" w:eastAsiaTheme="minorEastAsia" w:hAnsi="Times New Roman" w:cs="Times New Roman" w:hint="eastAsia"/>
                <w:color w:val="000000" w:themeColor="text1"/>
                <w:sz w:val="24"/>
                <w:szCs w:val="24"/>
              </w:rPr>
              <w:t>2020</w:t>
            </w:r>
            <w:r w:rsidRPr="00306CB5">
              <w:rPr>
                <w:rFonts w:ascii="Times New Roman" w:eastAsiaTheme="minorEastAsia" w:hAnsi="Times New Roman" w:cs="Times New Roman" w:hint="eastAsia"/>
                <w:color w:val="000000" w:themeColor="text1"/>
                <w:sz w:val="24"/>
                <w:szCs w:val="24"/>
              </w:rPr>
              <w:t>年</w:t>
            </w:r>
            <w:r w:rsidRPr="00306CB5">
              <w:rPr>
                <w:rFonts w:ascii="Times New Roman" w:eastAsiaTheme="minorEastAsia" w:hAnsi="Times New Roman" w:cs="Times New Roman" w:hint="eastAsia"/>
                <w:color w:val="000000" w:themeColor="text1"/>
                <w:sz w:val="24"/>
                <w:szCs w:val="24"/>
              </w:rPr>
              <w:t>3</w:t>
            </w:r>
            <w:r w:rsidRPr="00306CB5">
              <w:rPr>
                <w:rFonts w:ascii="Times New Roman" w:eastAsiaTheme="minorEastAsia" w:hAnsi="Times New Roman" w:cs="Times New Roman" w:hint="eastAsia"/>
                <w:color w:val="000000" w:themeColor="text1"/>
                <w:sz w:val="24"/>
                <w:szCs w:val="24"/>
              </w:rPr>
              <w:t>月</w:t>
            </w:r>
            <w:r w:rsidRPr="00306CB5">
              <w:rPr>
                <w:rFonts w:ascii="Times New Roman" w:eastAsiaTheme="minorEastAsia" w:hAnsi="Times New Roman" w:cs="Times New Roman" w:hint="eastAsia"/>
                <w:color w:val="000000" w:themeColor="text1"/>
                <w:sz w:val="24"/>
                <w:szCs w:val="24"/>
              </w:rPr>
              <w:t>12</w:t>
            </w:r>
            <w:r w:rsidRPr="00306CB5">
              <w:rPr>
                <w:rFonts w:ascii="Times New Roman" w:eastAsiaTheme="minorEastAsia" w:hAnsi="Times New Roman" w:cs="Times New Roman" w:hint="eastAsia"/>
                <w:color w:val="000000" w:themeColor="text1"/>
                <w:sz w:val="24"/>
                <w:szCs w:val="24"/>
              </w:rPr>
              <w:t>日，租赁无锡瑞迈工贸有限公司位于无锡市滨湖区胡埭镇金桂路</w:t>
            </w:r>
            <w:r w:rsidRPr="00306CB5">
              <w:rPr>
                <w:rFonts w:ascii="Times New Roman" w:eastAsiaTheme="minorEastAsia" w:hAnsi="Times New Roman" w:cs="Times New Roman" w:hint="eastAsia"/>
                <w:color w:val="000000" w:themeColor="text1"/>
                <w:sz w:val="24"/>
                <w:szCs w:val="24"/>
              </w:rPr>
              <w:t>18</w:t>
            </w:r>
            <w:r w:rsidRPr="00306CB5">
              <w:rPr>
                <w:rFonts w:ascii="Times New Roman" w:eastAsiaTheme="minorEastAsia" w:hAnsi="Times New Roman" w:cs="Times New Roman" w:hint="eastAsia"/>
                <w:color w:val="000000" w:themeColor="text1"/>
                <w:sz w:val="24"/>
                <w:szCs w:val="24"/>
              </w:rPr>
              <w:t>号的部分闲置生产厂房</w:t>
            </w:r>
            <w:r w:rsidRPr="00306CB5">
              <w:rPr>
                <w:rFonts w:ascii="Times New Roman" w:eastAsiaTheme="minorEastAsia" w:hAnsi="Times New Roman" w:cs="Times New Roman" w:hint="eastAsia"/>
                <w:color w:val="000000" w:themeColor="text1"/>
                <w:sz w:val="24"/>
                <w:szCs w:val="24"/>
              </w:rPr>
              <w:t>2064</w:t>
            </w:r>
            <w:r w:rsidRPr="00306CB5">
              <w:rPr>
                <w:rFonts w:ascii="Times New Roman" w:eastAsiaTheme="minorEastAsia" w:hAnsi="Times New Roman" w:cs="Times New Roman" w:hint="eastAsia"/>
                <w:color w:val="000000" w:themeColor="text1"/>
                <w:sz w:val="24"/>
                <w:szCs w:val="24"/>
              </w:rPr>
              <w:t>平方米，进行液压杆的生产与销售。项目建成后将具有年产液压杆</w:t>
            </w:r>
            <w:r w:rsidRPr="00306CB5">
              <w:rPr>
                <w:rFonts w:ascii="Times New Roman" w:eastAsiaTheme="minorEastAsia" w:hAnsi="Times New Roman" w:cs="Times New Roman" w:hint="eastAsia"/>
                <w:color w:val="000000" w:themeColor="text1"/>
                <w:sz w:val="24"/>
                <w:szCs w:val="24"/>
              </w:rPr>
              <w:t>900</w:t>
            </w:r>
            <w:r w:rsidRPr="00306CB5">
              <w:rPr>
                <w:rFonts w:ascii="Times New Roman" w:eastAsiaTheme="minorEastAsia" w:hAnsi="Times New Roman" w:cs="Times New Roman" w:hint="eastAsia"/>
                <w:color w:val="000000" w:themeColor="text1"/>
                <w:sz w:val="24"/>
                <w:szCs w:val="24"/>
              </w:rPr>
              <w:t>吨的生产能力。</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w:t>
            </w:r>
            <w:r w:rsidR="00306CB5">
              <w:rPr>
                <w:rFonts w:ascii="Times New Roman" w:eastAsiaTheme="minorEastAsia" w:hAnsi="Times New Roman" w:cs="Times New Roman" w:hint="eastAsia"/>
                <w:color w:val="000000" w:themeColor="text1"/>
                <w:sz w:val="24"/>
                <w:szCs w:val="24"/>
              </w:rPr>
              <w:t>与</w:t>
            </w:r>
            <w:r w:rsidRPr="00724D02">
              <w:rPr>
                <w:rFonts w:ascii="Times New Roman" w:eastAsiaTheme="minorEastAsia" w:hAnsi="Times New Roman" w:cs="Times New Roman" w:hint="eastAsia"/>
                <w:color w:val="000000" w:themeColor="text1"/>
                <w:sz w:val="24"/>
                <w:szCs w:val="24"/>
              </w:rPr>
              <w:t>产业政策</w:t>
            </w:r>
            <w:r w:rsidR="00306CB5">
              <w:rPr>
                <w:rFonts w:ascii="Times New Roman" w:eastAsiaTheme="minorEastAsia" w:hAnsi="Times New Roman" w:cs="Times New Roman" w:hint="eastAsia"/>
                <w:color w:val="000000" w:themeColor="text1"/>
                <w:sz w:val="24"/>
                <w:szCs w:val="24"/>
              </w:rPr>
              <w:t>相符</w:t>
            </w:r>
          </w:p>
          <w:p w:rsidR="00724D02" w:rsidRPr="00724D02"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经查实，本项目不属于《产业结构调整指导目录（</w:t>
            </w:r>
            <w:r w:rsidRPr="00306CB5">
              <w:rPr>
                <w:rFonts w:ascii="Times New Roman" w:eastAsiaTheme="minorEastAsia" w:hAnsi="Times New Roman" w:cs="Times New Roman" w:hint="eastAsia"/>
                <w:color w:val="000000" w:themeColor="text1"/>
                <w:sz w:val="24"/>
                <w:szCs w:val="24"/>
              </w:rPr>
              <w:t>2019</w:t>
            </w:r>
            <w:r w:rsidRPr="00306CB5">
              <w:rPr>
                <w:rFonts w:ascii="Times New Roman" w:eastAsiaTheme="minorEastAsia" w:hAnsi="Times New Roman" w:cs="Times New Roman" w:hint="eastAsia"/>
                <w:color w:val="000000" w:themeColor="text1"/>
                <w:sz w:val="24"/>
                <w:szCs w:val="24"/>
              </w:rPr>
              <w:t>年本）》、《江苏省工业和信息产业结构调整指导目录（</w:t>
            </w:r>
            <w:r w:rsidRPr="00306CB5">
              <w:rPr>
                <w:rFonts w:ascii="Times New Roman" w:eastAsiaTheme="minorEastAsia" w:hAnsi="Times New Roman" w:cs="Times New Roman" w:hint="eastAsia"/>
                <w:color w:val="000000" w:themeColor="text1"/>
                <w:sz w:val="24"/>
                <w:szCs w:val="24"/>
              </w:rPr>
              <w:t>2012</w:t>
            </w:r>
            <w:r w:rsidRPr="00306CB5">
              <w:rPr>
                <w:rFonts w:ascii="Times New Roman" w:eastAsiaTheme="minorEastAsia" w:hAnsi="Times New Roman" w:cs="Times New Roman" w:hint="eastAsia"/>
                <w:color w:val="000000" w:themeColor="text1"/>
                <w:sz w:val="24"/>
                <w:szCs w:val="24"/>
              </w:rPr>
              <w:t>年本）》（苏政办发</w:t>
            </w:r>
            <w:r w:rsidRPr="00306CB5">
              <w:rPr>
                <w:rFonts w:ascii="Times New Roman" w:eastAsiaTheme="minorEastAsia" w:hAnsi="Times New Roman" w:cs="Times New Roman" w:hint="eastAsia"/>
                <w:color w:val="000000" w:themeColor="text1"/>
                <w:sz w:val="24"/>
                <w:szCs w:val="24"/>
              </w:rPr>
              <w:t>[2013]9</w:t>
            </w:r>
            <w:r w:rsidRPr="00306CB5">
              <w:rPr>
                <w:rFonts w:ascii="Times New Roman" w:eastAsiaTheme="minorEastAsia" w:hAnsi="Times New Roman" w:cs="Times New Roman" w:hint="eastAsia"/>
                <w:color w:val="000000" w:themeColor="text1"/>
                <w:sz w:val="24"/>
                <w:szCs w:val="24"/>
              </w:rPr>
              <w:t>号）及关于修改《江苏省工业和信息产业结构调整指导目录（</w:t>
            </w:r>
            <w:r w:rsidRPr="00306CB5">
              <w:rPr>
                <w:rFonts w:ascii="Times New Roman" w:eastAsiaTheme="minorEastAsia" w:hAnsi="Times New Roman" w:cs="Times New Roman" w:hint="eastAsia"/>
                <w:color w:val="000000" w:themeColor="text1"/>
                <w:sz w:val="24"/>
                <w:szCs w:val="24"/>
              </w:rPr>
              <w:t>2012</w:t>
            </w:r>
            <w:r w:rsidRPr="00306CB5">
              <w:rPr>
                <w:rFonts w:ascii="Times New Roman" w:eastAsiaTheme="minorEastAsia" w:hAnsi="Times New Roman" w:cs="Times New Roman" w:hint="eastAsia"/>
                <w:color w:val="000000" w:themeColor="text1"/>
                <w:sz w:val="24"/>
                <w:szCs w:val="24"/>
              </w:rPr>
              <w:t>年本）》部分条目的通知（苏经信产业</w:t>
            </w:r>
            <w:r w:rsidRPr="00306CB5">
              <w:rPr>
                <w:rFonts w:ascii="Times New Roman" w:eastAsiaTheme="minorEastAsia" w:hAnsi="Times New Roman" w:cs="Times New Roman" w:hint="eastAsia"/>
                <w:color w:val="000000" w:themeColor="text1"/>
                <w:sz w:val="24"/>
                <w:szCs w:val="24"/>
              </w:rPr>
              <w:t>[2013]183</w:t>
            </w:r>
            <w:r w:rsidRPr="00306CB5">
              <w:rPr>
                <w:rFonts w:ascii="Times New Roman" w:eastAsiaTheme="minorEastAsia" w:hAnsi="Times New Roman" w:cs="Times New Roman" w:hint="eastAsia"/>
                <w:color w:val="000000" w:themeColor="text1"/>
                <w:sz w:val="24"/>
                <w:szCs w:val="24"/>
              </w:rPr>
              <w:t>号）和《无锡市制造业转型发展指导目录》（</w:t>
            </w:r>
            <w:r w:rsidRPr="00306CB5">
              <w:rPr>
                <w:rFonts w:ascii="Times New Roman" w:eastAsiaTheme="minorEastAsia" w:hAnsi="Times New Roman" w:cs="Times New Roman" w:hint="eastAsia"/>
                <w:color w:val="000000" w:themeColor="text1"/>
                <w:sz w:val="24"/>
                <w:szCs w:val="24"/>
              </w:rPr>
              <w:t>2012</w:t>
            </w:r>
            <w:r w:rsidRPr="00306CB5">
              <w:rPr>
                <w:rFonts w:ascii="Times New Roman" w:eastAsiaTheme="minorEastAsia" w:hAnsi="Times New Roman" w:cs="Times New Roman" w:hint="eastAsia"/>
                <w:color w:val="000000" w:themeColor="text1"/>
                <w:sz w:val="24"/>
                <w:szCs w:val="24"/>
              </w:rPr>
              <w:t>年本）中的鼓励类项目；不属于《江苏省工业和信息产业结构调整限制、淘汰目录和能耗限额》（</w:t>
            </w:r>
            <w:r w:rsidRPr="00306CB5">
              <w:rPr>
                <w:rFonts w:ascii="Times New Roman" w:eastAsiaTheme="minorEastAsia" w:hAnsi="Times New Roman" w:cs="Times New Roman" w:hint="eastAsia"/>
                <w:color w:val="000000" w:themeColor="text1"/>
                <w:sz w:val="24"/>
                <w:szCs w:val="24"/>
              </w:rPr>
              <w:t>2015</w:t>
            </w:r>
            <w:r w:rsidRPr="00306CB5">
              <w:rPr>
                <w:rFonts w:ascii="Times New Roman" w:eastAsiaTheme="minorEastAsia" w:hAnsi="Times New Roman" w:cs="Times New Roman" w:hint="eastAsia"/>
                <w:color w:val="000000" w:themeColor="text1"/>
                <w:sz w:val="24"/>
                <w:szCs w:val="24"/>
              </w:rPr>
              <w:t>年本）中的限制、淘汰目录及能耗限额类项目；不属于《无锡市产业结构调整指导目录</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试行</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(2008</w:t>
            </w:r>
            <w:r w:rsidRPr="00306CB5">
              <w:rPr>
                <w:rFonts w:ascii="Times New Roman" w:eastAsiaTheme="minorEastAsia" w:hAnsi="Times New Roman" w:cs="Times New Roman" w:hint="eastAsia"/>
                <w:color w:val="000000" w:themeColor="text1"/>
                <w:sz w:val="24"/>
                <w:szCs w:val="24"/>
              </w:rPr>
              <w:t>年</w:t>
            </w:r>
            <w:r w:rsidRPr="00306CB5">
              <w:rPr>
                <w:rFonts w:ascii="Times New Roman" w:eastAsiaTheme="minorEastAsia" w:hAnsi="Times New Roman" w:cs="Times New Roman" w:hint="eastAsia"/>
                <w:color w:val="000000" w:themeColor="text1"/>
                <w:sz w:val="24"/>
                <w:szCs w:val="24"/>
              </w:rPr>
              <w:t>1</w:t>
            </w:r>
            <w:r w:rsidRPr="00306CB5">
              <w:rPr>
                <w:rFonts w:ascii="Times New Roman" w:eastAsiaTheme="minorEastAsia" w:hAnsi="Times New Roman" w:cs="Times New Roman" w:hint="eastAsia"/>
                <w:color w:val="000000" w:themeColor="text1"/>
                <w:sz w:val="24"/>
                <w:szCs w:val="24"/>
              </w:rPr>
              <w:t>月</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中的鼓励类项目；不属于《无锡市内资禁止投资项目目录》（</w:t>
            </w:r>
            <w:r w:rsidRPr="00306CB5">
              <w:rPr>
                <w:rFonts w:ascii="Times New Roman" w:eastAsiaTheme="minorEastAsia" w:hAnsi="Times New Roman" w:cs="Times New Roman" w:hint="eastAsia"/>
                <w:color w:val="000000" w:themeColor="text1"/>
                <w:sz w:val="24"/>
                <w:szCs w:val="24"/>
              </w:rPr>
              <w:t>2015</w:t>
            </w:r>
            <w:r w:rsidRPr="00306CB5">
              <w:rPr>
                <w:rFonts w:ascii="Times New Roman" w:eastAsiaTheme="minorEastAsia" w:hAnsi="Times New Roman" w:cs="Times New Roman" w:hint="eastAsia"/>
                <w:color w:val="000000" w:themeColor="text1"/>
                <w:sz w:val="24"/>
                <w:szCs w:val="24"/>
              </w:rPr>
              <w:t>年本）中的禁止类项目，为允许类项目，因此，本项目符合国家和地方的产业政策。</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w:t>
            </w:r>
            <w:r w:rsidR="00306CB5" w:rsidRPr="00306CB5">
              <w:rPr>
                <w:rFonts w:ascii="Times New Roman" w:eastAsiaTheme="minorEastAsia" w:hAnsi="Times New Roman" w:cs="Times New Roman" w:hint="eastAsia"/>
                <w:color w:val="000000" w:themeColor="text1"/>
                <w:sz w:val="24"/>
                <w:szCs w:val="24"/>
              </w:rPr>
              <w:t>与规划的相符</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本项目位于无锡市滨湖区胡埭镇金桂路</w:t>
            </w:r>
            <w:r w:rsidRPr="00306CB5">
              <w:rPr>
                <w:rFonts w:ascii="Times New Roman" w:eastAsiaTheme="minorEastAsia" w:hAnsi="Times New Roman" w:cs="Times New Roman" w:hint="eastAsia"/>
                <w:color w:val="000000" w:themeColor="text1"/>
                <w:sz w:val="24"/>
                <w:szCs w:val="24"/>
              </w:rPr>
              <w:t>18</w:t>
            </w:r>
            <w:r w:rsidRPr="00306CB5">
              <w:rPr>
                <w:rFonts w:ascii="Times New Roman" w:eastAsiaTheme="minorEastAsia" w:hAnsi="Times New Roman" w:cs="Times New Roman" w:hint="eastAsia"/>
                <w:color w:val="000000" w:themeColor="text1"/>
                <w:sz w:val="24"/>
                <w:szCs w:val="24"/>
              </w:rPr>
              <w:t>号，根据房东提供的土地证，项目所在地地类用途为工业用地。根据《无锡市滨湖区胡埭镇总体规划修编</w:t>
            </w:r>
            <w:r w:rsidRPr="00306CB5">
              <w:rPr>
                <w:rFonts w:ascii="Times New Roman" w:eastAsiaTheme="minorEastAsia" w:hAnsi="Times New Roman" w:cs="Times New Roman" w:hint="eastAsia"/>
                <w:color w:val="000000" w:themeColor="text1"/>
                <w:sz w:val="24"/>
                <w:szCs w:val="24"/>
              </w:rPr>
              <w:t>(2016-2030)</w:t>
            </w:r>
            <w:r w:rsidRPr="00306CB5">
              <w:rPr>
                <w:rFonts w:ascii="Times New Roman" w:eastAsiaTheme="minorEastAsia" w:hAnsi="Times New Roman" w:cs="Times New Roman" w:hint="eastAsia"/>
                <w:color w:val="000000" w:themeColor="text1"/>
                <w:sz w:val="24"/>
                <w:szCs w:val="24"/>
              </w:rPr>
              <w:t>—土地利用规划图》，项目所在地远期规划为“工业用地”，因此，本项目符合土地利用规划。</w:t>
            </w:r>
          </w:p>
          <w:p w:rsidR="00724D02" w:rsidRPr="00724D02"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本项目位于胡埭工业安置区，胡埭工业安置区的功能定位是集工业、商贸、物流于一体，以机械、电子</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不含电镀</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、纺织</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不含印染</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、物流为投资重点的无锡市市级重点开发区。本项目属于液压动力机械及元件制造，属于胡埭工业园产业定位中的机械行业，因此本项目符合产业定位。</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w:t>
            </w:r>
            <w:r w:rsidR="00306CB5" w:rsidRPr="00306CB5">
              <w:rPr>
                <w:rFonts w:ascii="Times New Roman" w:eastAsiaTheme="minorEastAsia" w:hAnsi="Times New Roman" w:cs="Times New Roman" w:hint="eastAsia"/>
                <w:color w:val="000000" w:themeColor="text1"/>
                <w:sz w:val="24"/>
                <w:szCs w:val="24"/>
              </w:rPr>
              <w:t>《江苏省太湖水污染防治条例》和《太湖流域管理条例》相符性</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根据《省政府办公厅关于公布江苏省太湖流域三级保护区范围的通知》（苏政办发</w:t>
            </w:r>
            <w:r w:rsidRPr="00306CB5">
              <w:rPr>
                <w:rFonts w:ascii="Times New Roman" w:eastAsiaTheme="minorEastAsia" w:hAnsi="Times New Roman" w:cs="Times New Roman" w:hint="eastAsia"/>
                <w:color w:val="000000" w:themeColor="text1"/>
                <w:sz w:val="24"/>
                <w:szCs w:val="24"/>
              </w:rPr>
              <w:t>[2012]221</w:t>
            </w:r>
            <w:r w:rsidRPr="00306CB5">
              <w:rPr>
                <w:rFonts w:ascii="Times New Roman" w:eastAsiaTheme="minorEastAsia" w:hAnsi="Times New Roman" w:cs="Times New Roman" w:hint="eastAsia"/>
                <w:color w:val="000000" w:themeColor="text1"/>
                <w:sz w:val="24"/>
                <w:szCs w:val="24"/>
              </w:rPr>
              <w:t>号）的规定，本项目位于太湖流域一级保护区范围内，本项目行业类</w:t>
            </w:r>
            <w:r w:rsidRPr="00306CB5">
              <w:rPr>
                <w:rFonts w:ascii="Times New Roman" w:eastAsiaTheme="minorEastAsia" w:hAnsi="Times New Roman" w:cs="Times New Roman" w:hint="eastAsia"/>
                <w:color w:val="000000" w:themeColor="text1"/>
                <w:sz w:val="24"/>
                <w:szCs w:val="24"/>
              </w:rPr>
              <w:lastRenderedPageBreak/>
              <w:t>别为</w:t>
            </w:r>
            <w:r w:rsidRPr="00306CB5">
              <w:rPr>
                <w:rFonts w:ascii="Times New Roman" w:eastAsiaTheme="minorEastAsia" w:hAnsi="Times New Roman" w:cs="Times New Roman" w:hint="eastAsia"/>
                <w:color w:val="000000" w:themeColor="text1"/>
                <w:sz w:val="24"/>
                <w:szCs w:val="24"/>
              </w:rPr>
              <w:t>C3444</w:t>
            </w:r>
            <w:r w:rsidRPr="00306CB5">
              <w:rPr>
                <w:rFonts w:ascii="Times New Roman" w:eastAsiaTheme="minorEastAsia" w:hAnsi="Times New Roman" w:cs="Times New Roman" w:hint="eastAsia"/>
                <w:color w:val="000000" w:themeColor="text1"/>
                <w:sz w:val="24"/>
                <w:szCs w:val="24"/>
              </w:rPr>
              <w:t>液压动力机械及元件制造，不属于《江苏省太湖水污染防治条例》及《太湖流域管理条例》中禁止类，生活污水全部接管进入无锡胡埭污水处理有限公司集中处理；固废由环卫部门定期清运或委托资质单位处置或外卖给废品回收单位。因此，本项目的建设满足《江苏省太湖水污染防治条例》及《太湖流域管理条例》的要求。</w:t>
            </w:r>
          </w:p>
          <w:p w:rsidR="00724D02" w:rsidRPr="00724D02"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本项目所在地雨污管网已完善，根据企业提供的《关于污水排放口接入污水管网的协议》，本项目生活污水经化粪池预处理后接入市政污水管网，排入无锡胡埭污水处理有限公司，污水走向见《无锡胡埭污水处理有限公司管网布置图》</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图</w:t>
            </w:r>
            <w:r w:rsidRPr="00306CB5">
              <w:rPr>
                <w:rFonts w:ascii="Times New Roman" w:eastAsiaTheme="minorEastAsia" w:hAnsi="Times New Roman" w:cs="Times New Roman" w:hint="eastAsia"/>
                <w:color w:val="000000" w:themeColor="text1"/>
                <w:sz w:val="24"/>
                <w:szCs w:val="24"/>
              </w:rPr>
              <w:t>1-5)</w:t>
            </w:r>
            <w:r w:rsidRPr="00306CB5">
              <w:rPr>
                <w:rFonts w:ascii="Times New Roman" w:eastAsiaTheme="minorEastAsia" w:hAnsi="Times New Roman" w:cs="Times New Roman" w:hint="eastAsia"/>
                <w:color w:val="000000" w:themeColor="text1"/>
                <w:sz w:val="24"/>
                <w:szCs w:val="24"/>
              </w:rPr>
              <w:t>，项目的建设符合环保规划。</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5</w:t>
            </w:r>
            <w:r w:rsidRPr="00724D02">
              <w:rPr>
                <w:rFonts w:ascii="Times New Roman" w:eastAsiaTheme="minorEastAsia" w:hAnsi="Times New Roman" w:cs="Times New Roman" w:hint="eastAsia"/>
                <w:color w:val="000000" w:themeColor="text1"/>
                <w:sz w:val="24"/>
                <w:szCs w:val="24"/>
              </w:rPr>
              <w:t>、</w:t>
            </w:r>
            <w:r w:rsidR="00306CB5" w:rsidRPr="00306CB5">
              <w:rPr>
                <w:rFonts w:ascii="Times New Roman" w:eastAsiaTheme="minorEastAsia" w:hAnsi="Times New Roman" w:cs="Times New Roman" w:hint="eastAsia"/>
                <w:color w:val="000000" w:themeColor="text1"/>
                <w:sz w:val="24"/>
                <w:szCs w:val="24"/>
              </w:rPr>
              <w:t>与生态规划相符</w:t>
            </w:r>
          </w:p>
          <w:p w:rsidR="00724D02"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经查阅《省政府关于印发江苏省生态空间管控区域规划的通知》</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苏政发〔</w:t>
            </w:r>
            <w:r w:rsidRPr="00306CB5">
              <w:rPr>
                <w:rFonts w:ascii="Times New Roman" w:eastAsiaTheme="minorEastAsia" w:hAnsi="Times New Roman" w:cs="Times New Roman" w:hint="eastAsia"/>
                <w:color w:val="000000" w:themeColor="text1"/>
                <w:sz w:val="24"/>
                <w:szCs w:val="24"/>
              </w:rPr>
              <w:t>2020</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1</w:t>
            </w:r>
            <w:r w:rsidRPr="00306CB5">
              <w:rPr>
                <w:rFonts w:ascii="Times New Roman" w:eastAsiaTheme="minorEastAsia" w:hAnsi="Times New Roman" w:cs="Times New Roman" w:hint="eastAsia"/>
                <w:color w:val="000000" w:themeColor="text1"/>
                <w:sz w:val="24"/>
                <w:szCs w:val="24"/>
              </w:rPr>
              <w:t>号</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“无锡市生态空间保护区域名录”、《江苏省生态空间保护区域分布图》，本项目距离最近的生态空间保护区域—太湖（无锡市区）重要保护区约</w:t>
            </w:r>
            <w:r w:rsidRPr="00306CB5">
              <w:rPr>
                <w:rFonts w:ascii="Times New Roman" w:eastAsiaTheme="minorEastAsia" w:hAnsi="Times New Roman" w:cs="Times New Roman" w:hint="eastAsia"/>
                <w:color w:val="000000" w:themeColor="text1"/>
                <w:sz w:val="24"/>
                <w:szCs w:val="24"/>
              </w:rPr>
              <w:t>5100</w:t>
            </w:r>
            <w:r w:rsidRPr="00306CB5">
              <w:rPr>
                <w:rFonts w:ascii="Times New Roman" w:eastAsiaTheme="minorEastAsia" w:hAnsi="Times New Roman" w:cs="Times New Roman" w:hint="eastAsia"/>
                <w:color w:val="000000" w:themeColor="text1"/>
                <w:sz w:val="24"/>
                <w:szCs w:val="24"/>
              </w:rPr>
              <w:t>米，选址不在无锡市生态空间管控区域范围内，因此本项目符合生态规划。</w:t>
            </w:r>
          </w:p>
          <w:p w:rsidR="00724D02" w:rsidRPr="00724D02" w:rsidRDefault="00267C41" w:rsidP="00306CB5">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00724D02" w:rsidRPr="00724D02">
              <w:rPr>
                <w:rFonts w:ascii="Times New Roman" w:eastAsiaTheme="minorEastAsia" w:hAnsi="Times New Roman" w:cs="Times New Roman" w:hint="eastAsia"/>
                <w:color w:val="000000" w:themeColor="text1"/>
                <w:sz w:val="24"/>
                <w:szCs w:val="24"/>
              </w:rPr>
              <w:t>、</w:t>
            </w:r>
            <w:r w:rsidR="00306CB5" w:rsidRPr="00306CB5">
              <w:rPr>
                <w:rFonts w:ascii="Times New Roman" w:eastAsiaTheme="minorEastAsia" w:hAnsi="Times New Roman" w:cs="Times New Roman" w:hint="eastAsia"/>
                <w:color w:val="000000" w:themeColor="text1"/>
                <w:sz w:val="24"/>
                <w:szCs w:val="24"/>
              </w:rPr>
              <w:t>污染防治措施有效性、污染物稳定达标可行性及对环境的影响程度</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1</w:t>
            </w:r>
            <w:r w:rsidRPr="00306CB5">
              <w:rPr>
                <w:rFonts w:ascii="Times New Roman" w:eastAsiaTheme="minorEastAsia" w:hAnsi="Times New Roman" w:cs="Times New Roman" w:hint="eastAsia"/>
                <w:color w:val="000000" w:themeColor="text1"/>
                <w:sz w:val="24"/>
                <w:szCs w:val="24"/>
              </w:rPr>
              <w:t>、废气</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本项目生产过程中无废气产生。</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2</w:t>
            </w:r>
            <w:r w:rsidRPr="00306CB5">
              <w:rPr>
                <w:rFonts w:ascii="Times New Roman" w:eastAsiaTheme="minorEastAsia" w:hAnsi="Times New Roman" w:cs="Times New Roman" w:hint="eastAsia"/>
                <w:color w:val="000000" w:themeColor="text1"/>
                <w:sz w:val="24"/>
                <w:szCs w:val="24"/>
              </w:rPr>
              <w:t>、废水</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本项目无工业废水产生，排放生活污水</w:t>
            </w:r>
            <w:r w:rsidRPr="00306CB5">
              <w:rPr>
                <w:rFonts w:ascii="Times New Roman" w:eastAsiaTheme="minorEastAsia" w:hAnsi="Times New Roman" w:cs="Times New Roman" w:hint="eastAsia"/>
                <w:color w:val="000000" w:themeColor="text1"/>
                <w:sz w:val="24"/>
                <w:szCs w:val="24"/>
              </w:rPr>
              <w:t>203t/a</w:t>
            </w:r>
            <w:r w:rsidRPr="00306CB5">
              <w:rPr>
                <w:rFonts w:ascii="Times New Roman" w:eastAsiaTheme="minorEastAsia" w:hAnsi="Times New Roman" w:cs="Times New Roman" w:hint="eastAsia"/>
                <w:color w:val="000000" w:themeColor="text1"/>
                <w:sz w:val="24"/>
                <w:szCs w:val="24"/>
              </w:rPr>
              <w:t>，经化粪池预处理后接入无锡胡埭污水处理有限公司处理，接管污水中污染物</w:t>
            </w:r>
            <w:r w:rsidRPr="00306CB5">
              <w:rPr>
                <w:rFonts w:ascii="Times New Roman" w:eastAsiaTheme="minorEastAsia" w:hAnsi="Times New Roman" w:cs="Times New Roman" w:hint="eastAsia"/>
                <w:color w:val="000000" w:themeColor="text1"/>
                <w:sz w:val="24"/>
                <w:szCs w:val="24"/>
              </w:rPr>
              <w:t>COD</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SS</w:t>
            </w:r>
            <w:r w:rsidRPr="00306CB5">
              <w:rPr>
                <w:rFonts w:ascii="Times New Roman" w:eastAsiaTheme="minorEastAsia" w:hAnsi="Times New Roman" w:cs="Times New Roman" w:hint="eastAsia"/>
                <w:color w:val="000000" w:themeColor="text1"/>
                <w:sz w:val="24"/>
                <w:szCs w:val="24"/>
              </w:rPr>
              <w:t>、氨氮、总磷、总氮浓度达到《污水综合排放标准》（</w:t>
            </w:r>
            <w:r w:rsidRPr="00306CB5">
              <w:rPr>
                <w:rFonts w:ascii="Times New Roman" w:eastAsiaTheme="minorEastAsia" w:hAnsi="Times New Roman" w:cs="Times New Roman" w:hint="eastAsia"/>
                <w:color w:val="000000" w:themeColor="text1"/>
                <w:sz w:val="24"/>
                <w:szCs w:val="24"/>
              </w:rPr>
              <w:t>GB8978-1996</w:t>
            </w:r>
            <w:r w:rsidRPr="00306CB5">
              <w:rPr>
                <w:rFonts w:ascii="Times New Roman" w:eastAsiaTheme="minorEastAsia" w:hAnsi="Times New Roman" w:cs="Times New Roman" w:hint="eastAsia"/>
                <w:color w:val="000000" w:themeColor="text1"/>
                <w:sz w:val="24"/>
                <w:szCs w:val="24"/>
              </w:rPr>
              <w:t>）表</w:t>
            </w:r>
            <w:r w:rsidRPr="00306CB5">
              <w:rPr>
                <w:rFonts w:ascii="Times New Roman" w:eastAsiaTheme="minorEastAsia" w:hAnsi="Times New Roman" w:cs="Times New Roman" w:hint="eastAsia"/>
                <w:color w:val="000000" w:themeColor="text1"/>
                <w:sz w:val="24"/>
                <w:szCs w:val="24"/>
              </w:rPr>
              <w:t>4</w:t>
            </w:r>
            <w:r w:rsidRPr="00306CB5">
              <w:rPr>
                <w:rFonts w:ascii="Times New Roman" w:eastAsiaTheme="minorEastAsia" w:hAnsi="Times New Roman" w:cs="Times New Roman" w:hint="eastAsia"/>
                <w:color w:val="000000" w:themeColor="text1"/>
                <w:sz w:val="24"/>
                <w:szCs w:val="24"/>
              </w:rPr>
              <w:t>中三级标准和《污水排入城镇下水道水质标准》（</w:t>
            </w:r>
            <w:r w:rsidRPr="00306CB5">
              <w:rPr>
                <w:rFonts w:ascii="Times New Roman" w:eastAsiaTheme="minorEastAsia" w:hAnsi="Times New Roman" w:cs="Times New Roman" w:hint="eastAsia"/>
                <w:color w:val="000000" w:themeColor="text1"/>
                <w:sz w:val="24"/>
                <w:szCs w:val="24"/>
              </w:rPr>
              <w:t>GB/T31962-2015</w:t>
            </w:r>
            <w:r w:rsidRPr="00306CB5">
              <w:rPr>
                <w:rFonts w:ascii="Times New Roman" w:eastAsiaTheme="minorEastAsia" w:hAnsi="Times New Roman" w:cs="Times New Roman" w:hint="eastAsia"/>
                <w:color w:val="000000" w:themeColor="text1"/>
                <w:sz w:val="24"/>
                <w:szCs w:val="24"/>
              </w:rPr>
              <w:t>）表</w:t>
            </w:r>
            <w:r w:rsidRPr="00306CB5">
              <w:rPr>
                <w:rFonts w:ascii="Times New Roman" w:eastAsiaTheme="minorEastAsia" w:hAnsi="Times New Roman" w:cs="Times New Roman" w:hint="eastAsia"/>
                <w:color w:val="000000" w:themeColor="text1"/>
                <w:sz w:val="24"/>
                <w:szCs w:val="24"/>
              </w:rPr>
              <w:t>1</w:t>
            </w:r>
            <w:r w:rsidRPr="00306CB5">
              <w:rPr>
                <w:rFonts w:ascii="Times New Roman" w:eastAsiaTheme="minorEastAsia" w:hAnsi="Times New Roman" w:cs="Times New Roman" w:hint="eastAsia"/>
                <w:color w:val="000000" w:themeColor="text1"/>
                <w:sz w:val="24"/>
                <w:szCs w:val="24"/>
              </w:rPr>
              <w:t>中</w:t>
            </w:r>
            <w:r w:rsidRPr="00306CB5">
              <w:rPr>
                <w:rFonts w:ascii="Times New Roman" w:eastAsiaTheme="minorEastAsia" w:hAnsi="Times New Roman" w:cs="Times New Roman" w:hint="eastAsia"/>
                <w:color w:val="000000" w:themeColor="text1"/>
                <w:sz w:val="24"/>
                <w:szCs w:val="24"/>
              </w:rPr>
              <w:t>B</w:t>
            </w:r>
            <w:r w:rsidRPr="00306CB5">
              <w:rPr>
                <w:rFonts w:ascii="Times New Roman" w:eastAsiaTheme="minorEastAsia" w:hAnsi="Times New Roman" w:cs="Times New Roman" w:hint="eastAsia"/>
                <w:color w:val="000000" w:themeColor="text1"/>
                <w:sz w:val="24"/>
                <w:szCs w:val="24"/>
              </w:rPr>
              <w:t>等级。尾水排放中污染物</w:t>
            </w:r>
            <w:r w:rsidRPr="00306CB5">
              <w:rPr>
                <w:rFonts w:ascii="Times New Roman" w:eastAsiaTheme="minorEastAsia" w:hAnsi="Times New Roman" w:cs="Times New Roman" w:hint="eastAsia"/>
                <w:color w:val="000000" w:themeColor="text1"/>
                <w:sz w:val="24"/>
                <w:szCs w:val="24"/>
              </w:rPr>
              <w:t>COD</w:t>
            </w:r>
            <w:r w:rsidRPr="00306CB5">
              <w:rPr>
                <w:rFonts w:ascii="Times New Roman" w:eastAsiaTheme="minorEastAsia" w:hAnsi="Times New Roman" w:cs="Times New Roman" w:hint="eastAsia"/>
                <w:color w:val="000000" w:themeColor="text1"/>
                <w:sz w:val="24"/>
                <w:szCs w:val="24"/>
              </w:rPr>
              <w:t>、氨氮、总磷、总氮达到《太湖地区城镇污水处理厂及重点工业行业主要水污染物排放限值》（</w:t>
            </w:r>
            <w:r w:rsidRPr="00306CB5">
              <w:rPr>
                <w:rFonts w:ascii="Times New Roman" w:eastAsiaTheme="minorEastAsia" w:hAnsi="Times New Roman" w:cs="Times New Roman" w:hint="eastAsia"/>
                <w:color w:val="000000" w:themeColor="text1"/>
                <w:sz w:val="24"/>
                <w:szCs w:val="24"/>
              </w:rPr>
              <w:t>DB32/T1072-2007</w:t>
            </w:r>
            <w:r w:rsidRPr="00306CB5">
              <w:rPr>
                <w:rFonts w:ascii="Times New Roman" w:eastAsiaTheme="minorEastAsia" w:hAnsi="Times New Roman" w:cs="Times New Roman" w:hint="eastAsia"/>
                <w:color w:val="000000" w:themeColor="text1"/>
                <w:sz w:val="24"/>
                <w:szCs w:val="24"/>
              </w:rPr>
              <w:t>）表</w:t>
            </w:r>
            <w:r w:rsidRPr="00306CB5">
              <w:rPr>
                <w:rFonts w:ascii="Times New Roman" w:eastAsiaTheme="minorEastAsia" w:hAnsi="Times New Roman" w:cs="Times New Roman" w:hint="eastAsia"/>
                <w:color w:val="000000" w:themeColor="text1"/>
                <w:sz w:val="24"/>
                <w:szCs w:val="24"/>
              </w:rPr>
              <w:t>2</w:t>
            </w:r>
            <w:r w:rsidRPr="00306CB5">
              <w:rPr>
                <w:rFonts w:ascii="Times New Roman" w:eastAsiaTheme="minorEastAsia" w:hAnsi="Times New Roman" w:cs="Times New Roman" w:hint="eastAsia"/>
                <w:color w:val="000000" w:themeColor="text1"/>
                <w:sz w:val="24"/>
                <w:szCs w:val="24"/>
              </w:rPr>
              <w:t>中标准，</w:t>
            </w:r>
            <w:r w:rsidRPr="00306CB5">
              <w:rPr>
                <w:rFonts w:ascii="Times New Roman" w:eastAsiaTheme="minorEastAsia" w:hAnsi="Times New Roman" w:cs="Times New Roman" w:hint="eastAsia"/>
                <w:color w:val="000000" w:themeColor="text1"/>
                <w:sz w:val="24"/>
                <w:szCs w:val="24"/>
              </w:rPr>
              <w:t>SS</w:t>
            </w:r>
            <w:r w:rsidRPr="00306CB5">
              <w:rPr>
                <w:rFonts w:ascii="Times New Roman" w:eastAsiaTheme="minorEastAsia" w:hAnsi="Times New Roman" w:cs="Times New Roman" w:hint="eastAsia"/>
                <w:color w:val="000000" w:themeColor="text1"/>
                <w:sz w:val="24"/>
                <w:szCs w:val="24"/>
              </w:rPr>
              <w:t>达到《城镇污水处理厂污染物排放标准》（</w:t>
            </w:r>
            <w:r w:rsidRPr="00306CB5">
              <w:rPr>
                <w:rFonts w:ascii="Times New Roman" w:eastAsiaTheme="minorEastAsia" w:hAnsi="Times New Roman" w:cs="Times New Roman" w:hint="eastAsia"/>
                <w:color w:val="000000" w:themeColor="text1"/>
                <w:sz w:val="24"/>
                <w:szCs w:val="24"/>
              </w:rPr>
              <w:t>GB18918-2002</w:t>
            </w:r>
            <w:r w:rsidRPr="00306CB5">
              <w:rPr>
                <w:rFonts w:ascii="Times New Roman" w:eastAsiaTheme="minorEastAsia" w:hAnsi="Times New Roman" w:cs="Times New Roman" w:hint="eastAsia"/>
                <w:color w:val="000000" w:themeColor="text1"/>
                <w:sz w:val="24"/>
                <w:szCs w:val="24"/>
              </w:rPr>
              <w:t>）表</w:t>
            </w:r>
            <w:r w:rsidRPr="00306CB5">
              <w:rPr>
                <w:rFonts w:ascii="Times New Roman" w:eastAsiaTheme="minorEastAsia" w:hAnsi="Times New Roman" w:cs="Times New Roman" w:hint="eastAsia"/>
                <w:color w:val="000000" w:themeColor="text1"/>
                <w:sz w:val="24"/>
                <w:szCs w:val="24"/>
              </w:rPr>
              <w:t>1</w:t>
            </w:r>
            <w:r w:rsidRPr="00306CB5">
              <w:rPr>
                <w:rFonts w:ascii="Times New Roman" w:eastAsiaTheme="minorEastAsia" w:hAnsi="Times New Roman" w:cs="Times New Roman" w:hint="eastAsia"/>
                <w:color w:val="000000" w:themeColor="text1"/>
                <w:sz w:val="24"/>
                <w:szCs w:val="24"/>
              </w:rPr>
              <w:t>中一级排放</w:t>
            </w:r>
            <w:r w:rsidRPr="00306CB5">
              <w:rPr>
                <w:rFonts w:ascii="Times New Roman" w:eastAsiaTheme="minorEastAsia" w:hAnsi="Times New Roman" w:cs="Times New Roman" w:hint="eastAsia"/>
                <w:color w:val="000000" w:themeColor="text1"/>
                <w:sz w:val="24"/>
                <w:szCs w:val="24"/>
              </w:rPr>
              <w:t>A</w:t>
            </w:r>
            <w:r w:rsidRPr="00306CB5">
              <w:rPr>
                <w:rFonts w:ascii="Times New Roman" w:eastAsiaTheme="minorEastAsia" w:hAnsi="Times New Roman" w:cs="Times New Roman" w:hint="eastAsia"/>
                <w:color w:val="000000" w:themeColor="text1"/>
                <w:sz w:val="24"/>
                <w:szCs w:val="24"/>
              </w:rPr>
              <w:t>标准。污染物排放量很小，对周围水环境影响较小。</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3</w:t>
            </w:r>
            <w:r w:rsidRPr="00306CB5">
              <w:rPr>
                <w:rFonts w:ascii="Times New Roman" w:eastAsiaTheme="minorEastAsia" w:hAnsi="Times New Roman" w:cs="Times New Roman" w:hint="eastAsia"/>
                <w:color w:val="000000" w:themeColor="text1"/>
                <w:sz w:val="24"/>
                <w:szCs w:val="24"/>
              </w:rPr>
              <w:t>、固废</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本项目产生的一般工业固废由废品回收公司回收处理；职工生活垃圾由环卫部门清运，卫生填埋；废乳化液（含砂轮灰）、废机油委托资质单位处置。采取上述</w:t>
            </w:r>
            <w:r w:rsidRPr="00306CB5">
              <w:rPr>
                <w:rFonts w:ascii="Times New Roman" w:eastAsiaTheme="minorEastAsia" w:hAnsi="Times New Roman" w:cs="Times New Roman" w:hint="eastAsia"/>
                <w:color w:val="000000" w:themeColor="text1"/>
                <w:sz w:val="24"/>
                <w:szCs w:val="24"/>
              </w:rPr>
              <w:lastRenderedPageBreak/>
              <w:t>治理措施后，本项目各类固废均不排放，不会对周围环境产生不利影响。</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4</w:t>
            </w:r>
            <w:r w:rsidRPr="00306CB5">
              <w:rPr>
                <w:rFonts w:ascii="Times New Roman" w:eastAsiaTheme="minorEastAsia" w:hAnsi="Times New Roman" w:cs="Times New Roman" w:hint="eastAsia"/>
                <w:color w:val="000000" w:themeColor="text1"/>
                <w:sz w:val="24"/>
                <w:szCs w:val="24"/>
              </w:rPr>
              <w:t>、噪声</w:t>
            </w:r>
          </w:p>
          <w:p w:rsid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项目内主要噪声源经厂房隔声后，各厂界噪声均能达到《工业企业厂界环境噪声排放标准》</w:t>
            </w:r>
            <w:r w:rsidRPr="00306CB5">
              <w:rPr>
                <w:rFonts w:ascii="Times New Roman" w:eastAsiaTheme="minorEastAsia" w:hAnsi="Times New Roman" w:cs="Times New Roman" w:hint="eastAsia"/>
                <w:color w:val="000000" w:themeColor="text1"/>
                <w:sz w:val="24"/>
                <w:szCs w:val="24"/>
              </w:rPr>
              <w:t>(GB12348-2008)</w:t>
            </w:r>
            <w:r w:rsidRPr="00306CB5">
              <w:rPr>
                <w:rFonts w:ascii="Times New Roman" w:eastAsiaTheme="minorEastAsia" w:hAnsi="Times New Roman" w:cs="Times New Roman" w:hint="eastAsia"/>
                <w:color w:val="000000" w:themeColor="text1"/>
                <w:sz w:val="24"/>
                <w:szCs w:val="24"/>
              </w:rPr>
              <w:t>表</w:t>
            </w:r>
            <w:r w:rsidRPr="00306CB5">
              <w:rPr>
                <w:rFonts w:ascii="Times New Roman" w:eastAsiaTheme="minorEastAsia" w:hAnsi="Times New Roman" w:cs="Times New Roman" w:hint="eastAsia"/>
                <w:color w:val="000000" w:themeColor="text1"/>
                <w:sz w:val="24"/>
                <w:szCs w:val="24"/>
              </w:rPr>
              <w:t>1</w:t>
            </w:r>
            <w:r w:rsidRPr="00306CB5">
              <w:rPr>
                <w:rFonts w:ascii="Times New Roman" w:eastAsiaTheme="minorEastAsia" w:hAnsi="Times New Roman" w:cs="Times New Roman" w:hint="eastAsia"/>
                <w:color w:val="000000" w:themeColor="text1"/>
                <w:sz w:val="24"/>
                <w:szCs w:val="24"/>
              </w:rPr>
              <w:t>中厂界外声环境功能区类别为</w:t>
            </w:r>
            <w:r w:rsidRPr="00306CB5">
              <w:rPr>
                <w:rFonts w:ascii="Times New Roman" w:eastAsiaTheme="minorEastAsia" w:hAnsi="Times New Roman" w:cs="Times New Roman" w:hint="eastAsia"/>
                <w:color w:val="000000" w:themeColor="text1"/>
                <w:sz w:val="24"/>
                <w:szCs w:val="24"/>
              </w:rPr>
              <w:t>3</w:t>
            </w:r>
            <w:r w:rsidRPr="00306CB5">
              <w:rPr>
                <w:rFonts w:ascii="Times New Roman" w:eastAsiaTheme="minorEastAsia" w:hAnsi="Times New Roman" w:cs="Times New Roman" w:hint="eastAsia"/>
                <w:color w:val="000000" w:themeColor="text1"/>
                <w:sz w:val="24"/>
                <w:szCs w:val="24"/>
              </w:rPr>
              <w:t>类的工业企业厂界环境噪声排放限值。</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5</w:t>
            </w:r>
            <w:r w:rsidRPr="00306CB5">
              <w:rPr>
                <w:rFonts w:ascii="Times New Roman" w:eastAsiaTheme="minorEastAsia" w:hAnsi="Times New Roman" w:cs="Times New Roman" w:hint="eastAsia"/>
                <w:color w:val="000000" w:themeColor="text1"/>
                <w:sz w:val="24"/>
                <w:szCs w:val="24"/>
              </w:rPr>
              <w:t>、土壤</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根据《环境影响评价技术导则土壤环境（试行）》（</w:t>
            </w:r>
            <w:r w:rsidRPr="00306CB5">
              <w:rPr>
                <w:rFonts w:ascii="Times New Roman" w:eastAsiaTheme="minorEastAsia" w:hAnsi="Times New Roman" w:cs="Times New Roman" w:hint="eastAsia"/>
                <w:color w:val="000000" w:themeColor="text1"/>
                <w:sz w:val="24"/>
                <w:szCs w:val="24"/>
              </w:rPr>
              <w:t>HJ964-2018</w:t>
            </w:r>
            <w:r w:rsidRPr="00306CB5">
              <w:rPr>
                <w:rFonts w:ascii="Times New Roman" w:eastAsiaTheme="minorEastAsia" w:hAnsi="Times New Roman" w:cs="Times New Roman" w:hint="eastAsia"/>
                <w:color w:val="000000" w:themeColor="text1"/>
                <w:sz w:val="24"/>
                <w:szCs w:val="24"/>
              </w:rPr>
              <w:t>），本项目行业类别</w:t>
            </w:r>
            <w:r w:rsidRPr="00306CB5">
              <w:rPr>
                <w:rFonts w:ascii="Times New Roman" w:eastAsiaTheme="minorEastAsia" w:hAnsi="Times New Roman" w:cs="Times New Roman" w:hint="eastAsia"/>
                <w:color w:val="000000" w:themeColor="text1"/>
                <w:sz w:val="24"/>
                <w:szCs w:val="24"/>
              </w:rPr>
              <w:t>C3444</w:t>
            </w:r>
            <w:r w:rsidRPr="00306CB5">
              <w:rPr>
                <w:rFonts w:ascii="Times New Roman" w:eastAsiaTheme="minorEastAsia" w:hAnsi="Times New Roman" w:cs="Times New Roman" w:hint="eastAsia"/>
                <w:color w:val="000000" w:themeColor="text1"/>
                <w:sz w:val="24"/>
                <w:szCs w:val="24"/>
              </w:rPr>
              <w:t>液压动力机械及元件制造为“其他行业”，其他类均属于Ⅲ类项目。本项目属于污染影响型，占地规模属于小型（≤</w:t>
            </w:r>
            <w:r w:rsidRPr="00306CB5">
              <w:rPr>
                <w:rFonts w:ascii="Times New Roman" w:eastAsiaTheme="minorEastAsia" w:hAnsi="Times New Roman" w:cs="Times New Roman" w:hint="eastAsia"/>
                <w:color w:val="000000" w:themeColor="text1"/>
                <w:sz w:val="24"/>
                <w:szCs w:val="24"/>
              </w:rPr>
              <w:t>5hm</w:t>
            </w:r>
            <w:r w:rsidRPr="00267C41">
              <w:rPr>
                <w:rFonts w:ascii="Times New Roman" w:eastAsiaTheme="minorEastAsia" w:hAnsi="Times New Roman" w:cs="Times New Roman" w:hint="eastAsia"/>
                <w:color w:val="000000" w:themeColor="text1"/>
                <w:sz w:val="24"/>
                <w:szCs w:val="24"/>
                <w:vertAlign w:val="superscript"/>
              </w:rPr>
              <w:t>2</w:t>
            </w:r>
            <w:r w:rsidRPr="00306CB5">
              <w:rPr>
                <w:rFonts w:ascii="Times New Roman" w:eastAsiaTheme="minorEastAsia" w:hAnsi="Times New Roman" w:cs="Times New Roman" w:hint="eastAsia"/>
                <w:color w:val="000000" w:themeColor="text1"/>
                <w:sz w:val="24"/>
                <w:szCs w:val="24"/>
              </w:rPr>
              <w:t>），且本项目影响范围内（最大落地浓度点）内无居民区，故判定周边土壤环境敏感程度为不敏感。项目危废暂存间、原辅料仓库等设置为一般防渗区，防渗系数小于</w:t>
            </w:r>
            <w:r w:rsidRPr="00306CB5">
              <w:rPr>
                <w:rFonts w:ascii="Times New Roman" w:eastAsiaTheme="minorEastAsia" w:hAnsi="Times New Roman" w:cs="Times New Roman" w:hint="eastAsia"/>
                <w:color w:val="000000" w:themeColor="text1"/>
                <w:sz w:val="24"/>
                <w:szCs w:val="24"/>
              </w:rPr>
              <w:t>1</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10</w:t>
            </w:r>
            <w:r w:rsidRPr="00267C41">
              <w:rPr>
                <w:rFonts w:ascii="Times New Roman" w:eastAsiaTheme="minorEastAsia" w:hAnsi="Times New Roman" w:cs="Times New Roman" w:hint="eastAsia"/>
                <w:color w:val="000000" w:themeColor="text1"/>
                <w:sz w:val="24"/>
                <w:szCs w:val="24"/>
                <w:vertAlign w:val="superscript"/>
              </w:rPr>
              <w:t>-7</w:t>
            </w:r>
            <w:r w:rsidRPr="00306CB5">
              <w:rPr>
                <w:rFonts w:ascii="Times New Roman" w:eastAsiaTheme="minorEastAsia" w:hAnsi="Times New Roman" w:cs="Times New Roman" w:hint="eastAsia"/>
                <w:color w:val="000000" w:themeColor="text1"/>
                <w:sz w:val="24"/>
                <w:szCs w:val="24"/>
              </w:rPr>
              <w:t>cm/s</w:t>
            </w:r>
            <w:r w:rsidRPr="00306CB5">
              <w:rPr>
                <w:rFonts w:ascii="Times New Roman" w:eastAsiaTheme="minorEastAsia" w:hAnsi="Times New Roman" w:cs="Times New Roman" w:hint="eastAsia"/>
                <w:color w:val="000000" w:themeColor="text1"/>
                <w:sz w:val="24"/>
                <w:szCs w:val="24"/>
              </w:rPr>
              <w:t>，其他其余为简单防渗区。因此，采取合理的防渗措施后本项目对土壤环境影响程度较小，所以，项目正常运行对区域土壤环境影响可接受。</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6</w:t>
            </w:r>
            <w:r w:rsidRPr="00306CB5">
              <w:rPr>
                <w:rFonts w:ascii="Times New Roman" w:eastAsiaTheme="minorEastAsia" w:hAnsi="Times New Roman" w:cs="Times New Roman" w:hint="eastAsia"/>
                <w:color w:val="000000" w:themeColor="text1"/>
                <w:sz w:val="24"/>
                <w:szCs w:val="24"/>
              </w:rPr>
              <w:t>、地下水</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根据《环境影响评价技术导则地下水环境》（</w:t>
            </w:r>
            <w:r w:rsidRPr="00306CB5">
              <w:rPr>
                <w:rFonts w:ascii="Times New Roman" w:eastAsiaTheme="minorEastAsia" w:hAnsi="Times New Roman" w:cs="Times New Roman" w:hint="eastAsia"/>
                <w:color w:val="000000" w:themeColor="text1"/>
                <w:sz w:val="24"/>
                <w:szCs w:val="24"/>
              </w:rPr>
              <w:t>HJ610-2016</w:t>
            </w:r>
            <w:r w:rsidRPr="00306CB5">
              <w:rPr>
                <w:rFonts w:ascii="Times New Roman" w:eastAsiaTheme="minorEastAsia" w:hAnsi="Times New Roman" w:cs="Times New Roman" w:hint="eastAsia"/>
                <w:color w:val="000000" w:themeColor="text1"/>
                <w:sz w:val="24"/>
                <w:szCs w:val="24"/>
              </w:rPr>
              <w:t>），本项目行业类别</w:t>
            </w:r>
            <w:r w:rsidRPr="00306CB5">
              <w:rPr>
                <w:rFonts w:ascii="Times New Roman" w:eastAsiaTheme="minorEastAsia" w:hAnsi="Times New Roman" w:cs="Times New Roman" w:hint="eastAsia"/>
                <w:color w:val="000000" w:themeColor="text1"/>
                <w:sz w:val="24"/>
                <w:szCs w:val="24"/>
              </w:rPr>
              <w:t>C3444</w:t>
            </w:r>
            <w:r w:rsidRPr="00306CB5">
              <w:rPr>
                <w:rFonts w:ascii="Times New Roman" w:eastAsiaTheme="minorEastAsia" w:hAnsi="Times New Roman" w:cs="Times New Roman" w:hint="eastAsia"/>
                <w:color w:val="000000" w:themeColor="text1"/>
                <w:sz w:val="24"/>
                <w:szCs w:val="24"/>
              </w:rPr>
              <w:t>液压动力机械及元件制造，属于“</w:t>
            </w:r>
            <w:r w:rsidRPr="00306CB5">
              <w:rPr>
                <w:rFonts w:ascii="Times New Roman" w:eastAsiaTheme="minorEastAsia" w:hAnsi="Times New Roman" w:cs="Times New Roman" w:hint="eastAsia"/>
                <w:color w:val="000000" w:themeColor="text1"/>
                <w:sz w:val="24"/>
                <w:szCs w:val="24"/>
              </w:rPr>
              <w:t>K</w:t>
            </w:r>
            <w:r w:rsidRPr="00306CB5">
              <w:rPr>
                <w:rFonts w:ascii="Times New Roman" w:eastAsiaTheme="minorEastAsia" w:hAnsi="Times New Roman" w:cs="Times New Roman" w:hint="eastAsia"/>
                <w:color w:val="000000" w:themeColor="text1"/>
                <w:sz w:val="24"/>
                <w:szCs w:val="24"/>
              </w:rPr>
              <w:t>机械、电子</w:t>
            </w:r>
            <w:r w:rsidRPr="00306CB5">
              <w:rPr>
                <w:rFonts w:ascii="Times New Roman" w:eastAsiaTheme="minorEastAsia" w:hAnsi="Times New Roman" w:cs="Times New Roman" w:hint="eastAsia"/>
                <w:color w:val="000000" w:themeColor="text1"/>
                <w:sz w:val="24"/>
                <w:szCs w:val="24"/>
              </w:rPr>
              <w:t>71</w:t>
            </w:r>
            <w:r w:rsidRPr="00306CB5">
              <w:rPr>
                <w:rFonts w:ascii="Times New Roman" w:eastAsiaTheme="minorEastAsia" w:hAnsi="Times New Roman" w:cs="Times New Roman" w:hint="eastAsia"/>
                <w:color w:val="000000" w:themeColor="text1"/>
                <w:sz w:val="24"/>
                <w:szCs w:val="24"/>
              </w:rPr>
              <w:t>、通用、专用设备制造及维修”中的Ⅳ类项目。可不开展地下水环境影响评价工作，本项目危废暂存区地面采取环氧树脂地坪防腐，液态物料桶下方设置防漏托盘；本项目防腐防渗措施落实到位，不会发生液态物料泄漏渗入地下水造成污染。因此，本项目对地下水环境影响程度较小，所以，项目正常运行对区域地下水环境影响可接受。</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7</w:t>
            </w:r>
            <w:r w:rsidRPr="00306CB5">
              <w:rPr>
                <w:rFonts w:ascii="Times New Roman" w:eastAsiaTheme="minorEastAsia" w:hAnsi="Times New Roman" w:cs="Times New Roman" w:hint="eastAsia"/>
                <w:color w:val="000000" w:themeColor="text1"/>
                <w:sz w:val="24"/>
                <w:szCs w:val="24"/>
              </w:rPr>
              <w:t>、环境风险</w:t>
            </w:r>
          </w:p>
          <w:p w:rsidR="00724D02" w:rsidRPr="00724D02"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项目涉及的主要风险物质为乳化液（含废乳化液）、机油（含废机油）。对照《建设项目环境风险评价技术导则》（</w:t>
            </w:r>
            <w:r w:rsidRPr="00306CB5">
              <w:rPr>
                <w:rFonts w:ascii="Times New Roman" w:eastAsiaTheme="minorEastAsia" w:hAnsi="Times New Roman" w:cs="Times New Roman" w:hint="eastAsia"/>
                <w:color w:val="000000" w:themeColor="text1"/>
                <w:sz w:val="24"/>
                <w:szCs w:val="24"/>
              </w:rPr>
              <w:t>HJ169-2018</w:t>
            </w:r>
            <w:r w:rsidRPr="00306CB5">
              <w:rPr>
                <w:rFonts w:ascii="Times New Roman" w:eastAsiaTheme="minorEastAsia" w:hAnsi="Times New Roman" w:cs="Times New Roman" w:hint="eastAsia"/>
                <w:color w:val="000000" w:themeColor="text1"/>
                <w:sz w:val="24"/>
                <w:szCs w:val="24"/>
              </w:rPr>
              <w:t>），本项目的环境风险潜势为Ⅰ，仅开展简单分析，在各项环境风险防范措施落实到位的情况下，对环境的风险影响可接受。</w:t>
            </w:r>
          </w:p>
          <w:p w:rsidR="00306CB5" w:rsidRPr="00306CB5" w:rsidRDefault="00267C41" w:rsidP="00306CB5">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三</w:t>
            </w:r>
            <w:r w:rsidR="00306CB5" w:rsidRPr="00306CB5">
              <w:rPr>
                <w:rFonts w:ascii="Times New Roman" w:eastAsiaTheme="minorEastAsia" w:hAnsi="Times New Roman" w:cs="Times New Roman" w:hint="eastAsia"/>
                <w:color w:val="000000" w:themeColor="text1"/>
                <w:sz w:val="24"/>
                <w:szCs w:val="24"/>
              </w:rPr>
              <w:t>、总量控制可行性</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本项目选址位于“双控区”和“太湖流域”，项目所在地属于太湖流域水污染防治一级保护区。本项目在环保行政主管部门未下达总量控制指标前，暂以各种污染物的达标排放作为总量控制依据。</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lastRenderedPageBreak/>
              <w:t>水污染物总量控制指标建议为：污水量</w:t>
            </w:r>
            <w:r w:rsidRPr="00306CB5">
              <w:rPr>
                <w:rFonts w:ascii="Times New Roman" w:eastAsiaTheme="minorEastAsia" w:hAnsi="Times New Roman" w:cs="Times New Roman" w:hint="eastAsia"/>
                <w:color w:val="000000" w:themeColor="text1"/>
                <w:sz w:val="24"/>
                <w:szCs w:val="24"/>
              </w:rPr>
              <w:t>203t/a</w:t>
            </w:r>
            <w:r w:rsidRPr="00306CB5">
              <w:rPr>
                <w:rFonts w:ascii="Times New Roman" w:eastAsiaTheme="minorEastAsia" w:hAnsi="Times New Roman" w:cs="Times New Roman" w:hint="eastAsia"/>
                <w:color w:val="000000" w:themeColor="text1"/>
                <w:sz w:val="24"/>
                <w:szCs w:val="24"/>
              </w:rPr>
              <w:t>，各种污染物的接管总量为</w:t>
            </w:r>
            <w:r w:rsidRPr="00306CB5">
              <w:rPr>
                <w:rFonts w:ascii="Times New Roman" w:eastAsiaTheme="minorEastAsia" w:hAnsi="Times New Roman" w:cs="Times New Roman" w:hint="eastAsia"/>
                <w:color w:val="000000" w:themeColor="text1"/>
                <w:sz w:val="24"/>
                <w:szCs w:val="24"/>
              </w:rPr>
              <w:t>COD0.0812t/a</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SS0.0609t/a</w:t>
            </w:r>
            <w:r w:rsidRPr="00306CB5">
              <w:rPr>
                <w:rFonts w:ascii="Times New Roman" w:eastAsiaTheme="minorEastAsia" w:hAnsi="Times New Roman" w:cs="Times New Roman" w:hint="eastAsia"/>
                <w:color w:val="000000" w:themeColor="text1"/>
                <w:sz w:val="24"/>
                <w:szCs w:val="24"/>
              </w:rPr>
              <w:t>、氨氮</w:t>
            </w:r>
            <w:r w:rsidRPr="00306CB5">
              <w:rPr>
                <w:rFonts w:ascii="Times New Roman" w:eastAsiaTheme="minorEastAsia" w:hAnsi="Times New Roman" w:cs="Times New Roman" w:hint="eastAsia"/>
                <w:color w:val="000000" w:themeColor="text1"/>
                <w:sz w:val="24"/>
                <w:szCs w:val="24"/>
              </w:rPr>
              <w:t>0.0071t/a</w:t>
            </w:r>
            <w:r w:rsidRPr="00306CB5">
              <w:rPr>
                <w:rFonts w:ascii="Times New Roman" w:eastAsiaTheme="minorEastAsia" w:hAnsi="Times New Roman" w:cs="Times New Roman" w:hint="eastAsia"/>
                <w:color w:val="000000" w:themeColor="text1"/>
                <w:sz w:val="24"/>
                <w:szCs w:val="24"/>
              </w:rPr>
              <w:t>、总氮</w:t>
            </w:r>
            <w:r w:rsidRPr="00306CB5">
              <w:rPr>
                <w:rFonts w:ascii="Times New Roman" w:eastAsiaTheme="minorEastAsia" w:hAnsi="Times New Roman" w:cs="Times New Roman" w:hint="eastAsia"/>
                <w:color w:val="000000" w:themeColor="text1"/>
                <w:sz w:val="24"/>
                <w:szCs w:val="24"/>
              </w:rPr>
              <w:t>0.0102t/a</w:t>
            </w:r>
            <w:r w:rsidRPr="00306CB5">
              <w:rPr>
                <w:rFonts w:ascii="Times New Roman" w:eastAsiaTheme="minorEastAsia" w:hAnsi="Times New Roman" w:cs="Times New Roman" w:hint="eastAsia"/>
                <w:color w:val="000000" w:themeColor="text1"/>
                <w:sz w:val="24"/>
                <w:szCs w:val="24"/>
              </w:rPr>
              <w:t>、总磷</w:t>
            </w:r>
            <w:r w:rsidRPr="00306CB5">
              <w:rPr>
                <w:rFonts w:ascii="Times New Roman" w:eastAsiaTheme="minorEastAsia" w:hAnsi="Times New Roman" w:cs="Times New Roman" w:hint="eastAsia"/>
                <w:color w:val="000000" w:themeColor="text1"/>
                <w:sz w:val="24"/>
                <w:szCs w:val="24"/>
              </w:rPr>
              <w:t>0.001t/a</w:t>
            </w:r>
            <w:r w:rsidRPr="00306CB5">
              <w:rPr>
                <w:rFonts w:ascii="Times New Roman" w:eastAsiaTheme="minorEastAsia" w:hAnsi="Times New Roman" w:cs="Times New Roman" w:hint="eastAsia"/>
                <w:color w:val="000000" w:themeColor="text1"/>
                <w:sz w:val="24"/>
                <w:szCs w:val="24"/>
              </w:rPr>
              <w:t>；尾水中污染物的排放量为</w:t>
            </w:r>
            <w:r w:rsidRPr="00306CB5">
              <w:rPr>
                <w:rFonts w:ascii="Times New Roman" w:eastAsiaTheme="minorEastAsia" w:hAnsi="Times New Roman" w:cs="Times New Roman" w:hint="eastAsia"/>
                <w:color w:val="000000" w:themeColor="text1"/>
                <w:sz w:val="24"/>
                <w:szCs w:val="24"/>
              </w:rPr>
              <w:t>COD0.0102t/a</w:t>
            </w:r>
            <w:r w:rsidRPr="00306CB5">
              <w:rPr>
                <w:rFonts w:ascii="Times New Roman" w:eastAsiaTheme="minorEastAsia" w:hAnsi="Times New Roman" w:cs="Times New Roman" w:hint="eastAsia"/>
                <w:color w:val="000000" w:themeColor="text1"/>
                <w:sz w:val="24"/>
                <w:szCs w:val="24"/>
              </w:rPr>
              <w:t>、</w:t>
            </w:r>
            <w:r w:rsidRPr="00306CB5">
              <w:rPr>
                <w:rFonts w:ascii="Times New Roman" w:eastAsiaTheme="minorEastAsia" w:hAnsi="Times New Roman" w:cs="Times New Roman" w:hint="eastAsia"/>
                <w:color w:val="000000" w:themeColor="text1"/>
                <w:sz w:val="24"/>
                <w:szCs w:val="24"/>
              </w:rPr>
              <w:t>SS0.002t/a</w:t>
            </w:r>
            <w:r w:rsidRPr="00306CB5">
              <w:rPr>
                <w:rFonts w:ascii="Times New Roman" w:eastAsiaTheme="minorEastAsia" w:hAnsi="Times New Roman" w:cs="Times New Roman" w:hint="eastAsia"/>
                <w:color w:val="000000" w:themeColor="text1"/>
                <w:sz w:val="24"/>
                <w:szCs w:val="24"/>
              </w:rPr>
              <w:t>、氨氮</w:t>
            </w:r>
            <w:r w:rsidRPr="00306CB5">
              <w:rPr>
                <w:rFonts w:ascii="Times New Roman" w:eastAsiaTheme="minorEastAsia" w:hAnsi="Times New Roman" w:cs="Times New Roman" w:hint="eastAsia"/>
                <w:color w:val="000000" w:themeColor="text1"/>
                <w:sz w:val="24"/>
                <w:szCs w:val="24"/>
              </w:rPr>
              <w:t>0.001t/a</w:t>
            </w:r>
            <w:r w:rsidRPr="00306CB5">
              <w:rPr>
                <w:rFonts w:ascii="Times New Roman" w:eastAsiaTheme="minorEastAsia" w:hAnsi="Times New Roman" w:cs="Times New Roman" w:hint="eastAsia"/>
                <w:color w:val="000000" w:themeColor="text1"/>
                <w:sz w:val="24"/>
                <w:szCs w:val="24"/>
              </w:rPr>
              <w:t>、总氮</w:t>
            </w:r>
            <w:r w:rsidRPr="00306CB5">
              <w:rPr>
                <w:rFonts w:ascii="Times New Roman" w:eastAsiaTheme="minorEastAsia" w:hAnsi="Times New Roman" w:cs="Times New Roman" w:hint="eastAsia"/>
                <w:color w:val="000000" w:themeColor="text1"/>
                <w:sz w:val="24"/>
                <w:szCs w:val="24"/>
              </w:rPr>
              <w:t>0.003t/a</w:t>
            </w:r>
            <w:r w:rsidRPr="00306CB5">
              <w:rPr>
                <w:rFonts w:ascii="Times New Roman" w:eastAsiaTheme="minorEastAsia" w:hAnsi="Times New Roman" w:cs="Times New Roman" w:hint="eastAsia"/>
                <w:color w:val="000000" w:themeColor="text1"/>
                <w:sz w:val="24"/>
                <w:szCs w:val="24"/>
              </w:rPr>
              <w:t>、总磷</w:t>
            </w:r>
            <w:r w:rsidRPr="00306CB5">
              <w:rPr>
                <w:rFonts w:ascii="Times New Roman" w:eastAsiaTheme="minorEastAsia" w:hAnsi="Times New Roman" w:cs="Times New Roman" w:hint="eastAsia"/>
                <w:color w:val="000000" w:themeColor="text1"/>
                <w:sz w:val="24"/>
                <w:szCs w:val="24"/>
              </w:rPr>
              <w:t>0.0001t/a</w:t>
            </w:r>
            <w:r w:rsidRPr="00306CB5">
              <w:rPr>
                <w:rFonts w:ascii="Times New Roman" w:eastAsiaTheme="minorEastAsia" w:hAnsi="Times New Roman" w:cs="Times New Roman" w:hint="eastAsia"/>
                <w:color w:val="000000" w:themeColor="text1"/>
                <w:sz w:val="24"/>
                <w:szCs w:val="24"/>
              </w:rPr>
              <w:t>。污水进入无锡胡埭污水处理有限公司处理，水污染物总量纳入无锡胡埭污水处理有限公司内平衡。</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固体废物得到妥善处置，排放总量为零。</w:t>
            </w:r>
          </w:p>
          <w:p w:rsidR="00306CB5" w:rsidRPr="00306CB5"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本项目水污染物排放总量在无锡胡埭污水处理有限公司总量指标内平衡；固废得到妥善处置，实现零排放。</w:t>
            </w:r>
          </w:p>
          <w:p w:rsidR="00724D02" w:rsidRPr="00724D02" w:rsidRDefault="00306CB5" w:rsidP="00306CB5">
            <w:pPr>
              <w:spacing w:after="0" w:line="360" w:lineRule="auto"/>
              <w:ind w:firstLineChars="200" w:firstLine="480"/>
              <w:rPr>
                <w:rFonts w:ascii="Times New Roman" w:eastAsiaTheme="minorEastAsia" w:hAnsi="Times New Roman" w:cs="Times New Roman"/>
                <w:color w:val="000000" w:themeColor="text1"/>
                <w:sz w:val="24"/>
                <w:szCs w:val="24"/>
              </w:rPr>
            </w:pPr>
            <w:r w:rsidRPr="00306CB5">
              <w:rPr>
                <w:rFonts w:ascii="Times New Roman" w:eastAsiaTheme="minorEastAsia" w:hAnsi="Times New Roman" w:cs="Times New Roman" w:hint="eastAsia"/>
                <w:color w:val="000000" w:themeColor="text1"/>
                <w:sz w:val="24"/>
                <w:szCs w:val="24"/>
              </w:rPr>
              <w:t>综上所述，建设项目采取相应的环保措施后，各项污染物可以达标排放，对环境的影响也比较小，从环境保护的角度来讲，该项目在无锡市滨湖区胡埭镇金桂路</w:t>
            </w:r>
            <w:r w:rsidRPr="00306CB5">
              <w:rPr>
                <w:rFonts w:ascii="Times New Roman" w:eastAsiaTheme="minorEastAsia" w:hAnsi="Times New Roman" w:cs="Times New Roman" w:hint="eastAsia"/>
                <w:color w:val="000000" w:themeColor="text1"/>
                <w:sz w:val="24"/>
                <w:szCs w:val="24"/>
              </w:rPr>
              <w:t>18</w:t>
            </w:r>
            <w:r w:rsidRPr="00306CB5">
              <w:rPr>
                <w:rFonts w:ascii="Times New Roman" w:eastAsiaTheme="minorEastAsia" w:hAnsi="Times New Roman" w:cs="Times New Roman" w:hint="eastAsia"/>
                <w:color w:val="000000" w:themeColor="text1"/>
                <w:sz w:val="24"/>
                <w:szCs w:val="24"/>
              </w:rPr>
              <w:t>号建设具有环境可行性。</w:t>
            </w:r>
          </w:p>
          <w:p w:rsidR="00734611" w:rsidRPr="00573901" w:rsidRDefault="00734611" w:rsidP="009D572D">
            <w:pPr>
              <w:spacing w:after="0" w:line="360" w:lineRule="auto"/>
              <w:ind w:firstLineChars="200" w:firstLine="480"/>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237D87" w:rsidRPr="00237D87" w:rsidRDefault="00A97A40" w:rsidP="00237D87">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无锡固新机械制造有限公司</w:t>
            </w:r>
            <w:r w:rsidR="00237D87" w:rsidRPr="00237D87">
              <w:rPr>
                <w:rFonts w:ascii="Times New Roman" w:eastAsiaTheme="minorEastAsia" w:hAnsi="Times New Roman" w:cs="Times New Roman" w:hint="eastAsia"/>
                <w:color w:val="000000" w:themeColor="text1"/>
                <w:sz w:val="24"/>
                <w:szCs w:val="24"/>
              </w:rPr>
              <w:t>：</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你单位报送的《</w:t>
            </w:r>
            <w:r w:rsidR="00A66551" w:rsidRPr="00A66551">
              <w:rPr>
                <w:rFonts w:ascii="Times New Roman" w:eastAsiaTheme="minorEastAsia" w:hAnsi="Times New Roman" w:cs="Times New Roman" w:hint="eastAsia"/>
                <w:color w:val="000000" w:themeColor="text1"/>
                <w:sz w:val="24"/>
                <w:szCs w:val="24"/>
              </w:rPr>
              <w:t>年产液压杆</w:t>
            </w:r>
            <w:r w:rsidR="00A66551" w:rsidRPr="00A66551">
              <w:rPr>
                <w:rFonts w:ascii="Times New Roman" w:eastAsiaTheme="minorEastAsia" w:hAnsi="Times New Roman" w:cs="Times New Roman" w:hint="eastAsia"/>
                <w:color w:val="000000" w:themeColor="text1"/>
                <w:sz w:val="24"/>
                <w:szCs w:val="24"/>
              </w:rPr>
              <w:t>900</w:t>
            </w:r>
            <w:r w:rsidR="00A66551" w:rsidRPr="00A66551">
              <w:rPr>
                <w:rFonts w:ascii="Times New Roman" w:eastAsiaTheme="minorEastAsia" w:hAnsi="Times New Roman" w:cs="Times New Roman" w:hint="eastAsia"/>
                <w:color w:val="000000" w:themeColor="text1"/>
                <w:sz w:val="24"/>
                <w:szCs w:val="24"/>
              </w:rPr>
              <w:t>吨建设项目</w:t>
            </w:r>
            <w:r w:rsidRPr="00724D02">
              <w:rPr>
                <w:rFonts w:ascii="Times New Roman" w:eastAsiaTheme="minorEastAsia" w:hAnsi="Times New Roman" w:cs="Times New Roman" w:hint="eastAsia"/>
                <w:color w:val="000000" w:themeColor="text1"/>
                <w:sz w:val="24"/>
                <w:szCs w:val="24"/>
              </w:rPr>
              <w:t>环境影响报告表》及相关报批申请材料收悉。根据《江苏省建设项目环评告知承诺制审批改革试点工作实施方案》要求在全面落实报告表提出的各项生态环境防护措施、防范环境风险措施和你单位承诺的前提下，仅从环保角度，原则同意项目建设。</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你单位应当严格落实该项目环境影响报告书（表）提出的生态影响和环境污染防治措施及环境风险防范措施，严格执行配套建设的环保设施与主体工程同时设计、同时施工、同时投产制</w:t>
            </w:r>
            <w:r>
              <w:rPr>
                <w:rFonts w:ascii="Times New Roman" w:eastAsiaTheme="minorEastAsia" w:hAnsi="Times New Roman" w:cs="Times New Roman" w:hint="eastAsia"/>
                <w:color w:val="000000" w:themeColor="text1"/>
                <w:sz w:val="24"/>
                <w:szCs w:val="24"/>
              </w:rPr>
              <w:t>度</w:t>
            </w:r>
            <w:r w:rsidRPr="00724D02">
              <w:rPr>
                <w:rFonts w:ascii="Times New Roman" w:eastAsiaTheme="minorEastAsia" w:hAnsi="Times New Roman" w:cs="Times New Roman" w:hint="eastAsia"/>
                <w:color w:val="000000" w:themeColor="text1"/>
                <w:sz w:val="24"/>
                <w:szCs w:val="24"/>
              </w:rPr>
              <w:t>。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rsidR="00237D87" w:rsidRPr="001B381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lastRenderedPageBreak/>
              <w:t>20</w:t>
            </w:r>
            <w:r w:rsidR="001C4028">
              <w:rPr>
                <w:rFonts w:ascii="Times New Roman" w:eastAsiaTheme="minorEastAsia" w:hAnsi="Times New Roman" w:cs="Times New Roman" w:hint="eastAsia"/>
                <w:color w:val="000000" w:themeColor="text1"/>
                <w:sz w:val="24"/>
                <w:szCs w:val="24"/>
              </w:rPr>
              <w:t>20</w:t>
            </w:r>
            <w:r w:rsidR="009D4AD7" w:rsidRPr="001B3812">
              <w:rPr>
                <w:rFonts w:ascii="Times New Roman" w:eastAsiaTheme="minorEastAsia" w:hAnsiTheme="minorEastAsia" w:cs="Times New Roman"/>
                <w:color w:val="000000" w:themeColor="text1"/>
                <w:sz w:val="24"/>
                <w:szCs w:val="24"/>
              </w:rPr>
              <w:t>年</w:t>
            </w:r>
            <w:r w:rsidR="00A66551">
              <w:rPr>
                <w:rFonts w:ascii="Times New Roman" w:eastAsiaTheme="minorEastAsia" w:hAnsi="Times New Roman" w:cs="Times New Roman" w:hint="eastAsia"/>
                <w:color w:val="000000" w:themeColor="text1"/>
                <w:sz w:val="24"/>
                <w:szCs w:val="24"/>
              </w:rPr>
              <w:t>10</w:t>
            </w:r>
            <w:r w:rsidR="009D4AD7" w:rsidRPr="001B3812">
              <w:rPr>
                <w:rFonts w:ascii="Times New Roman" w:eastAsiaTheme="minorEastAsia" w:hAnsiTheme="minorEastAsia" w:cs="Times New Roman"/>
                <w:color w:val="000000" w:themeColor="text1"/>
                <w:sz w:val="24"/>
                <w:szCs w:val="24"/>
              </w:rPr>
              <w:t>月</w:t>
            </w:r>
            <w:r w:rsidR="00A66551">
              <w:rPr>
                <w:rFonts w:ascii="Times New Roman" w:eastAsiaTheme="minorEastAsia" w:hAnsiTheme="minorEastAsia" w:cs="Times New Roman" w:hint="eastAsia"/>
                <w:color w:val="000000" w:themeColor="text1"/>
                <w:sz w:val="24"/>
                <w:szCs w:val="24"/>
              </w:rPr>
              <w:t>1</w:t>
            </w:r>
            <w:r w:rsidR="00724D02">
              <w:rPr>
                <w:rFonts w:ascii="Times New Roman" w:eastAsiaTheme="minorEastAsia" w:hAnsi="Times New Roman" w:cs="Times New Roman" w:hint="eastAsia"/>
                <w:color w:val="000000" w:themeColor="text1"/>
                <w:sz w:val="24"/>
                <w:szCs w:val="24"/>
              </w:rPr>
              <w:t>2</w:t>
            </w:r>
            <w:r w:rsidR="009D4AD7" w:rsidRPr="001B3812">
              <w:rPr>
                <w:rFonts w:ascii="Times New Roman" w:eastAsiaTheme="minorEastAsia" w:hAnsiTheme="minorEastAsia" w:cs="Times New Roman"/>
                <w:color w:val="000000" w:themeColor="text1"/>
                <w:sz w:val="24"/>
                <w:szCs w:val="24"/>
              </w:rPr>
              <w:t>日</w:t>
            </w:r>
          </w:p>
          <w:p w:rsidR="00A66551" w:rsidRDefault="00A66551" w:rsidP="00A51794">
            <w:pPr>
              <w:spacing w:beforeLines="100" w:after="0" w:line="360" w:lineRule="auto"/>
              <w:ind w:firstLineChars="200" w:firstLine="482"/>
              <w:jc w:val="center"/>
              <w:rPr>
                <w:rFonts w:ascii="Times New Roman" w:eastAsiaTheme="minorEastAsia" w:hAnsiTheme="minorEastAsia" w:cs="Times New Roman"/>
                <w:b/>
                <w:color w:val="000000" w:themeColor="text1"/>
                <w:sz w:val="24"/>
                <w:szCs w:val="24"/>
              </w:rPr>
            </w:pPr>
          </w:p>
          <w:p w:rsidR="009D4AD7" w:rsidRPr="001B3812" w:rsidRDefault="009D4AD7" w:rsidP="00A51794">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446"/>
              <w:gridCol w:w="4111"/>
            </w:tblGrid>
            <w:tr w:rsidR="009D4AD7" w:rsidRPr="001B3812" w:rsidTr="00A66551">
              <w:trPr>
                <w:trHeight w:val="547"/>
              </w:trPr>
              <w:tc>
                <w:tcPr>
                  <w:tcW w:w="4446"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4111"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A66551">
              <w:trPr>
                <w:trHeight w:val="1703"/>
              </w:trPr>
              <w:tc>
                <w:tcPr>
                  <w:tcW w:w="4446" w:type="dxa"/>
                  <w:tcBorders>
                    <w:top w:val="single" w:sz="2" w:space="0" w:color="auto"/>
                    <w:bottom w:val="single" w:sz="2" w:space="0" w:color="auto"/>
                    <w:right w:val="single" w:sz="2" w:space="0" w:color="auto"/>
                  </w:tcBorders>
                  <w:vAlign w:val="center"/>
                </w:tcPr>
                <w:p w:rsidR="009D4AD7" w:rsidRPr="002B770E" w:rsidRDefault="00724D02" w:rsidP="00724D02">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2B770E">
                    <w:rPr>
                      <w:rFonts w:ascii="Times New Roman" w:eastAsiaTheme="minorEastAsia" w:hAnsiTheme="minorEastAsia" w:cs="Times New Roman" w:hint="eastAsia"/>
                      <w:color w:val="000000" w:themeColor="text1"/>
                      <w:sz w:val="21"/>
                      <w:szCs w:val="21"/>
                    </w:rPr>
                    <w:t>你单位应当严格落实该项目环境影响报告书（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tc>
              <w:tc>
                <w:tcPr>
                  <w:tcW w:w="4111" w:type="dxa"/>
                  <w:tcBorders>
                    <w:top w:val="single" w:sz="2" w:space="0" w:color="auto"/>
                    <w:left w:val="single" w:sz="2" w:space="0" w:color="auto"/>
                    <w:bottom w:val="single" w:sz="2" w:space="0" w:color="auto"/>
                  </w:tcBorders>
                  <w:vAlign w:val="center"/>
                </w:tcPr>
                <w:p w:rsidR="00A66551" w:rsidRPr="00A66551" w:rsidRDefault="00A66551" w:rsidP="00A66551">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A66551">
                    <w:rPr>
                      <w:rFonts w:ascii="Times New Roman" w:eastAsiaTheme="minorEastAsia" w:hAnsi="Times New Roman" w:cs="Times New Roman" w:hint="eastAsia"/>
                      <w:color w:val="000000" w:themeColor="text1"/>
                      <w:sz w:val="21"/>
                      <w:szCs w:val="21"/>
                    </w:rPr>
                    <w:t>厂区排水系统已按“雨污分流”的要求建设。本项目无生产废水产生及排放。员工生活污水经化粪池预处理后接管胡埭污水处理有限公司集中处置。</w:t>
                  </w:r>
                </w:p>
                <w:p w:rsidR="00A66551" w:rsidRPr="00A66551" w:rsidRDefault="00A66551" w:rsidP="00A66551">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A66551">
                    <w:rPr>
                      <w:rFonts w:ascii="Times New Roman" w:eastAsiaTheme="minorEastAsia" w:hAnsi="Times New Roman" w:cs="Times New Roman" w:hint="eastAsia"/>
                      <w:color w:val="000000" w:themeColor="text1"/>
                      <w:sz w:val="21"/>
                      <w:szCs w:val="21"/>
                    </w:rPr>
                    <w:t>本项目无废气产生。</w:t>
                  </w:r>
                </w:p>
                <w:p w:rsidR="00A66551" w:rsidRPr="00A66551" w:rsidRDefault="00A66551" w:rsidP="00A66551">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A66551">
                    <w:rPr>
                      <w:rFonts w:ascii="Times New Roman" w:eastAsiaTheme="minorEastAsia" w:hAnsi="Times New Roman" w:cs="Times New Roman" w:hint="eastAsia"/>
                      <w:color w:val="000000" w:themeColor="text1"/>
                      <w:sz w:val="21"/>
                      <w:szCs w:val="21"/>
                    </w:rPr>
                    <w:t>本项目主要噪声源是无心磨床、抛光机、车床、锯床、空压机、校直机等运转设备。生产设备经车间墙体、距离衰减等综合治理措施</w:t>
                  </w:r>
                </w:p>
                <w:p w:rsidR="009D4AD7" w:rsidRPr="002B770E" w:rsidRDefault="00A66551" w:rsidP="00A66551">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A66551">
                    <w:rPr>
                      <w:rFonts w:ascii="Times New Roman" w:eastAsiaTheme="minorEastAsia" w:hAnsi="Times New Roman" w:cs="Times New Roman" w:hint="eastAsia"/>
                      <w:color w:val="000000" w:themeColor="text1"/>
                      <w:sz w:val="21"/>
                      <w:szCs w:val="21"/>
                    </w:rPr>
                    <w:t>本项目固废主要有职工生活产生的生活垃圾、生产过程产生的金属废料、废乳化液（含砂轮灰）、废机油。金属废料外卖给废品回收单位；废乳化液（含砂轮灰）、废机油委托泰兴苏伊士废料处理有限公司处置。生活垃圾由环卫部门清运。</w:t>
                  </w:r>
                </w:p>
              </w:tc>
            </w:tr>
            <w:tr w:rsidR="00FC213C" w:rsidRPr="001B3812" w:rsidTr="00A66551">
              <w:trPr>
                <w:trHeight w:val="421"/>
              </w:trPr>
              <w:tc>
                <w:tcPr>
                  <w:tcW w:w="4446" w:type="dxa"/>
                  <w:tcBorders>
                    <w:top w:val="single" w:sz="2" w:space="0" w:color="auto"/>
                    <w:bottom w:val="single" w:sz="12" w:space="0" w:color="auto"/>
                    <w:right w:val="single" w:sz="2" w:space="0" w:color="auto"/>
                  </w:tcBorders>
                  <w:vAlign w:val="center"/>
                </w:tcPr>
                <w:p w:rsidR="00FC213C" w:rsidRPr="001B3812" w:rsidRDefault="00FC213C" w:rsidP="00E012F2">
                  <w:pPr>
                    <w:widowControl w:val="0"/>
                    <w:adjustRightInd/>
                    <w:snapToGrid/>
                    <w:spacing w:after="0"/>
                    <w:ind w:firstLineChars="200" w:firstLine="420"/>
                    <w:rPr>
                      <w:rFonts w:ascii="Times New Roman" w:eastAsiaTheme="minorEastAsia" w:hAnsi="Times New Roman" w:cs="Times New Roman"/>
                      <w:sz w:val="21"/>
                      <w:szCs w:val="21"/>
                    </w:rPr>
                  </w:pPr>
                  <w:r w:rsidRPr="00724D02">
                    <w:rPr>
                      <w:rFonts w:ascii="Times New Roman" w:eastAsiaTheme="minorEastAsia" w:hAnsiTheme="minorEastAsia" w:cs="Times New Roman" w:hint="eastAsia"/>
                      <w:sz w:val="21"/>
                      <w:szCs w:val="21"/>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p>
              </w:tc>
              <w:tc>
                <w:tcPr>
                  <w:tcW w:w="4111" w:type="dxa"/>
                  <w:tcBorders>
                    <w:top w:val="single" w:sz="2" w:space="0" w:color="auto"/>
                    <w:left w:val="single" w:sz="2" w:space="0" w:color="auto"/>
                    <w:bottom w:val="single" w:sz="12" w:space="0" w:color="auto"/>
                  </w:tcBorders>
                  <w:vAlign w:val="center"/>
                </w:tcPr>
                <w:p w:rsidR="00FC213C" w:rsidRPr="001B3812" w:rsidRDefault="00FC213C" w:rsidP="00E012F2">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s="Times New Roman"/>
                      <w:color w:val="000000"/>
                      <w:sz w:val="21"/>
                      <w:szCs w:val="21"/>
                    </w:rPr>
                    <w:t>建设项目的性质、规模、地点、采用的生产工艺、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2"/>
          <w:footerReference w:type="default" r:id="rId13"/>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A51794">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5.1</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963E98">
              <w:rPr>
                <w:rFonts w:ascii="Times New Roman" w:eastAsia="宋体" w:hAnsi="Times New Roman" w:cs="Times New Roman" w:hint="eastAsia"/>
                <w:sz w:val="24"/>
                <w:szCs w:val="24"/>
              </w:rPr>
              <w:t>2</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963E98">
              <w:rPr>
                <w:rFonts w:ascii="Times New Roman" w:eastAsia="宋体" w:hAnsi="Times New Roman" w:hint="eastAsia"/>
                <w:sz w:val="24"/>
                <w:szCs w:val="24"/>
              </w:rPr>
              <w:t>3</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A51794">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963E98"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963E98" w:rsidRPr="006010B8" w:rsidRDefault="00963E98"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963E98" w:rsidRPr="00BF4FBA" w:rsidRDefault="00963E98"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963E98" w:rsidRPr="00B52DA0" w:rsidRDefault="00963E98"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963E98" w:rsidRPr="00B52DA0" w:rsidRDefault="00963E98" w:rsidP="00963E98">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963E98" w:rsidRPr="00B52DA0" w:rsidRDefault="00963E98" w:rsidP="00963E98">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963E98" w:rsidRPr="00B52DA0" w:rsidRDefault="00963E98" w:rsidP="00963E98">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963E98" w:rsidRPr="00B52DA0" w:rsidRDefault="00963E98" w:rsidP="00963E98">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963E98" w:rsidRPr="00B52DA0" w:rsidRDefault="00963E98" w:rsidP="00963E98">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963E98" w:rsidRPr="00B52DA0" w:rsidRDefault="00963E98" w:rsidP="00963E98">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963E98" w:rsidRPr="006010B8" w:rsidRDefault="00963E98"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bl>
          <w:p w:rsidR="00963E98" w:rsidRDefault="00963E98" w:rsidP="00A51794">
            <w:pPr>
              <w:pStyle w:val="2"/>
              <w:spacing w:beforeLines="100"/>
              <w:ind w:leftChars="25" w:left="55" w:firstLineChars="0" w:firstLine="1"/>
              <w:jc w:val="center"/>
              <w:rPr>
                <w:rFonts w:ascii="Times New Roman" w:eastAsia="宋体" w:hAnsi="宋体" w:cs="宋体"/>
                <w:b/>
                <w:bCs/>
                <w:sz w:val="24"/>
                <w:szCs w:val="24"/>
              </w:rPr>
            </w:pPr>
          </w:p>
          <w:p w:rsidR="009D4AD7" w:rsidRPr="00870197" w:rsidRDefault="009D4AD7" w:rsidP="00A51794">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lastRenderedPageBreak/>
              <w:t>表</w:t>
            </w:r>
            <w:r w:rsidRPr="00870197">
              <w:rPr>
                <w:rFonts w:ascii="Times New Roman" w:eastAsia="宋体" w:hAnsi="宋体" w:cs="宋体"/>
                <w:b/>
                <w:bCs/>
                <w:sz w:val="24"/>
                <w:szCs w:val="24"/>
              </w:rPr>
              <w:t>5-</w:t>
            </w:r>
            <w:r w:rsidR="00BF4FBA">
              <w:rPr>
                <w:rFonts w:ascii="Times New Roman" w:eastAsia="宋体" w:hAnsi="宋体" w:cs="宋体" w:hint="eastAsia"/>
                <w:b/>
                <w:bCs/>
                <w:sz w:val="24"/>
                <w:szCs w:val="24"/>
              </w:rPr>
              <w:t>2</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B52DA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仪器编号</w:t>
                  </w:r>
                </w:p>
              </w:tc>
            </w:tr>
            <w:tr w:rsidR="00BF4FBA" w:rsidRPr="00B52DA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水质化学需氧量的测定重铬酸钾法</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申玻</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S-L-101</w:t>
                  </w:r>
                </w:p>
              </w:tc>
            </w:tr>
            <w:tr w:rsidR="00BF4FB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水质悬浮物的测定重量法</w:t>
                  </w:r>
                  <w:r w:rsidRPr="00B52DA0">
                    <w:rPr>
                      <w:rFonts w:ascii="Times New Roman" w:eastAsiaTheme="minorEastAsia" w:hAnsi="Times New Roman" w:cs="Times New Roman"/>
                      <w:color w:val="000000"/>
                      <w:sz w:val="21"/>
                      <w:szCs w:val="21"/>
                    </w:rPr>
                    <w:t>GB11901-1989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奥豪斯</w:t>
                  </w:r>
                  <w:r w:rsidRPr="00B52DA0">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S-L-031</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水质氨氮的测定纳氏试剂分光光度法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0.025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水质总磷的测定钼酸铵分光光度法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0.01</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水质总氮的测定碱性过硫酸钾消解紫外分光光度法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S-L-009</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pH</w:t>
                  </w:r>
                  <w:r w:rsidRPr="00B52DA0">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pH</w:t>
                  </w:r>
                  <w:r w:rsidRPr="00B52DA0">
                    <w:rPr>
                      <w:rFonts w:ascii="Times New Roman" w:eastAsiaTheme="minorEastAsia" w:hAnsiTheme="minorEastAsia" w:cs="Times New Roman"/>
                      <w:color w:val="000000"/>
                      <w:sz w:val="21"/>
                      <w:szCs w:val="21"/>
                    </w:rPr>
                    <w:t>值的测定玻璃电极法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WTWMulti3410234</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S-L-234</w:t>
                  </w:r>
                </w:p>
              </w:tc>
            </w:tr>
            <w:tr w:rsidR="00963E98" w:rsidRPr="00B52DA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963E98" w:rsidRPr="00B52DA0" w:rsidRDefault="00963E98"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963E98" w:rsidRPr="00B52DA0" w:rsidRDefault="00963E98"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963E98" w:rsidRPr="00B52DA0" w:rsidRDefault="00963E98"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heme="minorEastAsia" w:cs="Times New Roman"/>
                      <w:bCs/>
                      <w:sz w:val="21"/>
                      <w:szCs w:val="21"/>
                    </w:rPr>
                    <w:t>工业企业厂界环境噪声排放标准</w:t>
                  </w:r>
                </w:p>
                <w:p w:rsidR="00963E98" w:rsidRPr="00B52DA0" w:rsidRDefault="00963E98"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GB12348-2008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963E98" w:rsidRPr="00B52DA0" w:rsidRDefault="00963E98"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963E98" w:rsidRPr="00B52DA0" w:rsidRDefault="00963E98"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Theme="minorEastAsia" w:hAnsi="Times New Roman" w:cs="Times New Roman"/>
                      <w:color w:val="000000"/>
                      <w:sz w:val="21"/>
                      <w:szCs w:val="21"/>
                    </w:rPr>
                  </w:pPr>
                  <w:r w:rsidRPr="00963E98">
                    <w:rPr>
                      <w:rFonts w:ascii="Times New Roman" w:eastAsiaTheme="minorEastAsia" w:hAnsi="Times New Roman" w:cs="Times New Roman"/>
                      <w:color w:val="000000"/>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963E98" w:rsidRPr="00963E98" w:rsidRDefault="00963E98" w:rsidP="00963E98">
                  <w:pPr>
                    <w:spacing w:after="0"/>
                    <w:jc w:val="center"/>
                    <w:rPr>
                      <w:rFonts w:ascii="Times New Roman" w:eastAsiaTheme="minorEastAsia" w:hAnsi="Times New Roman" w:cs="Times New Roman"/>
                      <w:color w:val="000000"/>
                      <w:sz w:val="21"/>
                      <w:szCs w:val="21"/>
                    </w:rPr>
                  </w:pPr>
                  <w:r w:rsidRPr="00963E98">
                    <w:rPr>
                      <w:rFonts w:ascii="Times New Roman" w:eastAsiaTheme="minorEastAsia" w:hAnsi="Times New Roman" w:cs="Times New Roman"/>
                      <w:color w:val="000000"/>
                      <w:sz w:val="21"/>
                      <w:szCs w:val="21"/>
                    </w:rPr>
                    <w:t>S-L-</w:t>
                  </w:r>
                  <w:r w:rsidRPr="00963E98">
                    <w:rPr>
                      <w:rFonts w:ascii="Times New Roman" w:eastAsiaTheme="minorEastAsia" w:hAnsi="Times New Roman" w:cs="Times New Roman" w:hint="eastAsia"/>
                      <w:color w:val="000000"/>
                      <w:sz w:val="21"/>
                      <w:szCs w:val="21"/>
                    </w:rPr>
                    <w:t>237</w:t>
                  </w:r>
                </w:p>
              </w:tc>
            </w:tr>
            <w:tr w:rsidR="00963E98" w:rsidRPr="00B52DA0"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963E98" w:rsidRPr="00B52DA0" w:rsidRDefault="00963E98"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963E98" w:rsidRPr="00B52DA0" w:rsidRDefault="00963E98" w:rsidP="00B52DA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963E98" w:rsidRPr="00B52DA0" w:rsidRDefault="00963E98" w:rsidP="00B52DA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963E98" w:rsidRPr="00B52DA0" w:rsidRDefault="00963E98"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963E98" w:rsidRPr="00B52DA0" w:rsidRDefault="00963E98"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963E98" w:rsidRPr="00963E98" w:rsidRDefault="00963E98" w:rsidP="00963E98">
                  <w:pPr>
                    <w:spacing w:after="0"/>
                    <w:jc w:val="center"/>
                    <w:rPr>
                      <w:rFonts w:ascii="Times New Roman" w:eastAsiaTheme="minorEastAsia" w:hAnsi="Times New Roman" w:cs="Times New Roman"/>
                      <w:color w:val="000000"/>
                      <w:sz w:val="21"/>
                      <w:szCs w:val="21"/>
                    </w:rPr>
                  </w:pPr>
                  <w:r w:rsidRPr="00963E98">
                    <w:rPr>
                      <w:rFonts w:ascii="Times New Roman" w:eastAsiaTheme="minorEastAsia" w:hAnsi="Times New Roman" w:cs="Times New Roman"/>
                      <w:color w:val="000000"/>
                      <w:sz w:val="21"/>
                      <w:szCs w:val="21"/>
                    </w:rPr>
                    <w:t>AWA6</w:t>
                  </w:r>
                  <w:r w:rsidRPr="00963E98">
                    <w:rPr>
                      <w:rFonts w:ascii="Times New Roman" w:eastAsiaTheme="minorEastAsia" w:hAnsi="Times New Roman" w:cs="Times New Roman" w:hint="eastAsia"/>
                      <w:color w:val="000000"/>
                      <w:sz w:val="21"/>
                      <w:szCs w:val="21"/>
                    </w:rPr>
                    <w:t>0</w:t>
                  </w:r>
                  <w:r w:rsidRPr="00963E98">
                    <w:rPr>
                      <w:rFonts w:ascii="Times New Roman" w:eastAsiaTheme="minorEastAsia" w:hAnsi="Times New Roman" w:cs="Times New Roman"/>
                      <w:color w:val="000000"/>
                      <w:sz w:val="21"/>
                      <w:szCs w:val="21"/>
                    </w:rPr>
                    <w:t>21</w:t>
                  </w:r>
                  <w:r w:rsidRPr="00963E98">
                    <w:rPr>
                      <w:rFonts w:ascii="Times New Roman" w:eastAsiaTheme="minorEastAsia" w:hAnsi="Times New Roman" w:cs="Times New Roman" w:hint="eastAsia"/>
                      <w:color w:val="000000"/>
                      <w:sz w:val="21"/>
                      <w:szCs w:val="21"/>
                    </w:rPr>
                    <w:t>A</w:t>
                  </w:r>
                </w:p>
              </w:tc>
              <w:tc>
                <w:tcPr>
                  <w:tcW w:w="1038" w:type="dxa"/>
                  <w:tcBorders>
                    <w:top w:val="single" w:sz="6" w:space="0" w:color="auto"/>
                    <w:left w:val="single" w:sz="6" w:space="0" w:color="auto"/>
                    <w:bottom w:val="single" w:sz="12" w:space="0" w:color="auto"/>
                    <w:right w:val="nil"/>
                  </w:tcBorders>
                  <w:vAlign w:val="center"/>
                </w:tcPr>
                <w:p w:rsidR="00963E98" w:rsidRPr="00963E98" w:rsidRDefault="00963E98" w:rsidP="00963E98">
                  <w:pPr>
                    <w:spacing w:after="0"/>
                    <w:jc w:val="center"/>
                    <w:rPr>
                      <w:rFonts w:ascii="Times New Roman" w:eastAsiaTheme="minorEastAsia" w:hAnsi="Times New Roman" w:cs="Times New Roman"/>
                      <w:color w:val="000000"/>
                      <w:sz w:val="21"/>
                      <w:szCs w:val="21"/>
                    </w:rPr>
                  </w:pPr>
                  <w:r w:rsidRPr="00963E98">
                    <w:rPr>
                      <w:rFonts w:ascii="Times New Roman" w:eastAsiaTheme="minorEastAsia" w:hAnsi="Times New Roman" w:cs="Times New Roman"/>
                      <w:color w:val="000000"/>
                      <w:sz w:val="21"/>
                      <w:szCs w:val="21"/>
                    </w:rPr>
                    <w:t>S-L-</w:t>
                  </w:r>
                  <w:r w:rsidRPr="00963E98">
                    <w:rPr>
                      <w:rFonts w:ascii="Times New Roman" w:eastAsiaTheme="minorEastAsia" w:hAnsi="Times New Roman" w:cs="Times New Roman" w:hint="eastAsia"/>
                      <w:color w:val="000000"/>
                      <w:sz w:val="21"/>
                      <w:szCs w:val="21"/>
                    </w:rPr>
                    <w:t>238</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A51794">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6-1</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A51794">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6-</w:t>
            </w:r>
            <w:r w:rsidR="00963E98">
              <w:rPr>
                <w:rFonts w:ascii="Times New Roman" w:eastAsia="宋体" w:hAnsi="宋体" w:cs="Times New Roman" w:hint="eastAsia"/>
                <w:b/>
                <w:bCs/>
                <w:sz w:val="24"/>
                <w:szCs w:val="24"/>
              </w:rPr>
              <w:t>2</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963E98">
                    <w:rPr>
                      <w:rFonts w:ascii="Times New Roman" w:eastAsia="宋体" w:hAnsi="Times New Roman" w:cs="Times New Roman" w:hint="eastAsia"/>
                      <w:sz w:val="21"/>
                      <w:szCs w:val="21"/>
                    </w:rPr>
                    <w:t>2</w:t>
                  </w:r>
                  <w:r w:rsidRPr="00912A3D">
                    <w:rPr>
                      <w:rFonts w:ascii="Times New Roman" w:eastAsia="宋体" w:hAnsi="宋体" w:cs="宋体" w:hint="eastAsia"/>
                      <w:sz w:val="21"/>
                      <w:szCs w:val="21"/>
                    </w:rPr>
                    <w:t>个监测点</w:t>
                  </w:r>
                </w:p>
                <w:p w:rsidR="00EA5DFF" w:rsidRPr="00912A3D" w:rsidRDefault="00EA5DFF" w:rsidP="00963E9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963E98">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A51794">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A51794">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963E98">
              <w:rPr>
                <w:rFonts w:ascii="Times New Roman" w:eastAsiaTheme="minorEastAsia" w:hAnsi="Times New Roman" w:cs="Times New Roman" w:hint="eastAsia"/>
                <w:color w:val="000000"/>
                <w:sz w:val="24"/>
                <w:szCs w:val="24"/>
              </w:rPr>
              <w:t>0</w:t>
            </w:r>
            <w:r w:rsidRPr="00024CF0">
              <w:rPr>
                <w:rFonts w:ascii="Times New Roman" w:eastAsiaTheme="minorEastAsia" w:hAnsiTheme="minorEastAsia" w:cs="Times New Roman"/>
                <w:color w:val="000000"/>
                <w:sz w:val="24"/>
                <w:szCs w:val="24"/>
              </w:rPr>
              <w:t>年</w:t>
            </w:r>
            <w:r w:rsidR="002A2CAD">
              <w:rPr>
                <w:rFonts w:ascii="Times New Roman" w:eastAsiaTheme="minorEastAsia" w:hAnsi="Times New Roman" w:cs="Times New Roman" w:hint="eastAsia"/>
                <w:color w:val="000000"/>
                <w:sz w:val="24"/>
                <w:szCs w:val="24"/>
              </w:rPr>
              <w:t>1</w:t>
            </w:r>
            <w:r w:rsidR="00963E98">
              <w:rPr>
                <w:rFonts w:ascii="Times New Roman" w:eastAsiaTheme="minorEastAsia" w:hAnsi="Times New Roman" w:cs="Times New Roman" w:hint="eastAsia"/>
                <w:color w:val="000000"/>
                <w:sz w:val="24"/>
                <w:szCs w:val="24"/>
              </w:rPr>
              <w:t>2</w:t>
            </w:r>
            <w:r w:rsidRPr="00024CF0">
              <w:rPr>
                <w:rFonts w:ascii="Times New Roman" w:eastAsiaTheme="minorEastAsia" w:hAnsiTheme="minorEastAsia" w:cs="Times New Roman"/>
                <w:color w:val="000000"/>
                <w:sz w:val="24"/>
                <w:szCs w:val="24"/>
              </w:rPr>
              <w:t>月</w:t>
            </w:r>
            <w:r w:rsidR="002A2CAD">
              <w:rPr>
                <w:rFonts w:ascii="Times New Roman" w:eastAsiaTheme="minorEastAsia" w:hAnsi="Times New Roman" w:cs="Times New Roman" w:hint="eastAsia"/>
                <w:color w:val="000000"/>
                <w:sz w:val="24"/>
                <w:szCs w:val="24"/>
              </w:rPr>
              <w:t>18</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963E98">
              <w:rPr>
                <w:rFonts w:ascii="Times New Roman" w:eastAsiaTheme="minorEastAsia" w:hAnsi="Times New Roman" w:cs="Times New Roman" w:hint="eastAsia"/>
                <w:color w:val="000000"/>
                <w:sz w:val="24"/>
                <w:szCs w:val="24"/>
              </w:rPr>
              <w:t>0</w:t>
            </w:r>
            <w:r w:rsidRPr="00024CF0">
              <w:rPr>
                <w:rFonts w:ascii="Times New Roman" w:eastAsiaTheme="minorEastAsia" w:hAnsiTheme="minorEastAsia" w:cs="Times New Roman"/>
                <w:color w:val="000000"/>
                <w:sz w:val="24"/>
                <w:szCs w:val="24"/>
              </w:rPr>
              <w:t>年</w:t>
            </w:r>
            <w:r w:rsidR="002A2CAD">
              <w:rPr>
                <w:rFonts w:ascii="Times New Roman" w:eastAsiaTheme="minorEastAsia" w:hAnsi="Times New Roman" w:cs="Times New Roman" w:hint="eastAsia"/>
                <w:color w:val="000000"/>
                <w:sz w:val="24"/>
                <w:szCs w:val="24"/>
              </w:rPr>
              <w:t>1</w:t>
            </w:r>
            <w:r w:rsidR="00963E98">
              <w:rPr>
                <w:rFonts w:ascii="Times New Roman" w:eastAsiaTheme="minorEastAsia" w:hAnsi="Times New Roman" w:cs="Times New Roman" w:hint="eastAsia"/>
                <w:color w:val="000000"/>
                <w:sz w:val="24"/>
                <w:szCs w:val="24"/>
              </w:rPr>
              <w:t>2</w:t>
            </w:r>
            <w:r w:rsidRPr="00024CF0">
              <w:rPr>
                <w:rFonts w:ascii="Times New Roman" w:eastAsiaTheme="minorEastAsia" w:hAnsiTheme="minorEastAsia" w:cs="Times New Roman"/>
                <w:color w:val="000000"/>
                <w:sz w:val="24"/>
                <w:szCs w:val="24"/>
              </w:rPr>
              <w:t>月</w:t>
            </w:r>
            <w:r w:rsidR="002A2CAD">
              <w:rPr>
                <w:rFonts w:ascii="Times New Roman" w:eastAsiaTheme="minorEastAsia" w:hAnsi="Times New Roman" w:cs="Times New Roman" w:hint="eastAsia"/>
                <w:color w:val="000000"/>
                <w:sz w:val="24"/>
                <w:szCs w:val="24"/>
              </w:rPr>
              <w:t>19</w:t>
            </w:r>
            <w:r w:rsidRPr="00024CF0">
              <w:rPr>
                <w:rFonts w:ascii="Times New Roman" w:eastAsiaTheme="minorEastAsia" w:hAnsiTheme="minorEastAsia" w:cs="Times New Roman"/>
                <w:color w:val="000000"/>
                <w:sz w:val="24"/>
                <w:szCs w:val="24"/>
              </w:rPr>
              <w:t>日对</w:t>
            </w:r>
            <w:r w:rsidR="00A97A40">
              <w:rPr>
                <w:rFonts w:ascii="Times New Roman" w:eastAsiaTheme="minorEastAsia" w:hAnsiTheme="minorEastAsia" w:cs="Times New Roman" w:hint="eastAsia"/>
                <w:color w:val="000000"/>
                <w:sz w:val="24"/>
                <w:szCs w:val="24"/>
              </w:rPr>
              <w:t>无锡固新机械制造有限公司</w:t>
            </w:r>
            <w:r w:rsidR="00BF4FBA">
              <w:rPr>
                <w:rFonts w:ascii="Times New Roman" w:eastAsiaTheme="minorEastAsia" w:hAnsiTheme="minorEastAsia" w:cs="Times New Roman" w:hint="eastAsia"/>
                <w:color w:val="000000"/>
                <w:sz w:val="24"/>
                <w:szCs w:val="24"/>
              </w:rPr>
              <w:t>“</w:t>
            </w:r>
            <w:r w:rsidR="00A97A40">
              <w:rPr>
                <w:rFonts w:ascii="Times New Roman" w:eastAsiaTheme="minorEastAsia" w:hAnsiTheme="minorEastAsia" w:cs="Times New Roman" w:hint="eastAsia"/>
                <w:color w:val="000000"/>
                <w:sz w:val="24"/>
                <w:szCs w:val="24"/>
              </w:rPr>
              <w:t>年产液压杆</w:t>
            </w:r>
            <w:r w:rsidR="00A97A40">
              <w:rPr>
                <w:rFonts w:ascii="Times New Roman" w:eastAsiaTheme="minorEastAsia" w:hAnsiTheme="minorEastAsia" w:cs="Times New Roman" w:hint="eastAsia"/>
                <w:color w:val="000000"/>
                <w:sz w:val="24"/>
                <w:szCs w:val="24"/>
              </w:rPr>
              <w:t>900</w:t>
            </w:r>
            <w:r w:rsidR="00A97A40">
              <w:rPr>
                <w:rFonts w:ascii="Times New Roman" w:eastAsiaTheme="minorEastAsia" w:hAnsiTheme="minorEastAsia" w:cs="Times New Roman" w:hint="eastAsia"/>
                <w:color w:val="000000"/>
                <w:sz w:val="24"/>
                <w:szCs w:val="24"/>
              </w:rPr>
              <w:t>吨建设项目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963E98">
              <w:rPr>
                <w:rFonts w:ascii="Times New Roman" w:eastAsiaTheme="minorEastAsia" w:hAnsiTheme="minorEastAsia" w:cs="Times New Roman"/>
                <w:color w:val="000000"/>
                <w:sz w:val="24"/>
              </w:rPr>
              <w:t>产品产量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5237D5"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5237D5">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5237D5">
                    <w:rPr>
                      <w:rFonts w:ascii="Times New Roman" w:eastAsiaTheme="minorEastAsia" w:hAnsiTheme="minorEastAsia" w:cs="Times New Roman"/>
                      <w:b/>
                      <w:bCs/>
                      <w:sz w:val="21"/>
                      <w:szCs w:val="21"/>
                    </w:rPr>
                    <w:t>产量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5237D5">
                    <w:rPr>
                      <w:rFonts w:ascii="Times New Roman" w:eastAsiaTheme="minorEastAsia" w:hAnsiTheme="minorEastAsia" w:cs="Times New Roman"/>
                      <w:b/>
                      <w:bCs/>
                      <w:sz w:val="21"/>
                      <w:szCs w:val="21"/>
                    </w:rPr>
                    <w:t>产量</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2A2CAD" w:rsidP="002A2CAD">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w:t>
                  </w:r>
                  <w:r w:rsidR="00963E98">
                    <w:rPr>
                      <w:rFonts w:ascii="Times New Roman" w:eastAsiaTheme="minorEastAsia" w:hAnsi="Times New Roman" w:cs="Times New Roman" w:hint="eastAsia"/>
                      <w:b/>
                      <w:color w:val="000000"/>
                      <w:sz w:val="21"/>
                      <w:szCs w:val="21"/>
                    </w:rPr>
                    <w:t>2</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18</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2A2CAD" w:rsidP="002A2CAD">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w:t>
                  </w:r>
                  <w:r w:rsidR="00963E98">
                    <w:rPr>
                      <w:rFonts w:ascii="Times New Roman" w:eastAsiaTheme="minorEastAsia" w:hAnsi="Times New Roman" w:cs="Times New Roman" w:hint="eastAsia"/>
                      <w:b/>
                      <w:bCs/>
                      <w:sz w:val="21"/>
                      <w:szCs w:val="21"/>
                    </w:rPr>
                    <w:t>2</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19</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963E98" w:rsidRPr="000D1FCB" w:rsidTr="00963E98">
              <w:trPr>
                <w:trHeight w:val="454"/>
              </w:trPr>
              <w:tc>
                <w:tcPr>
                  <w:tcW w:w="640" w:type="dxa"/>
                  <w:tcBorders>
                    <w:top w:val="single" w:sz="4" w:space="0" w:color="auto"/>
                    <w:bottom w:val="single" w:sz="12" w:space="0" w:color="auto"/>
                    <w:right w:val="single" w:sz="4" w:space="0" w:color="auto"/>
                  </w:tcBorders>
                  <w:vAlign w:val="center"/>
                </w:tcPr>
                <w:p w:rsidR="00963E98" w:rsidRPr="00963E98" w:rsidRDefault="00963E98" w:rsidP="00963E98">
                  <w:pPr>
                    <w:spacing w:after="0"/>
                    <w:jc w:val="center"/>
                    <w:rPr>
                      <w:rFonts w:ascii="Times New Roman" w:eastAsia="宋体" w:hAnsi="宋体" w:cs="宋体"/>
                      <w:color w:val="000000"/>
                      <w:sz w:val="21"/>
                      <w:szCs w:val="21"/>
                    </w:rPr>
                  </w:pPr>
                  <w:r w:rsidRPr="00963E98">
                    <w:rPr>
                      <w:rFonts w:ascii="Times New Roman" w:eastAsia="宋体" w:hAnsi="宋体" w:cs="宋体" w:hint="eastAsia"/>
                      <w:color w:val="000000"/>
                      <w:sz w:val="21"/>
                      <w:szCs w:val="21"/>
                    </w:rPr>
                    <w:t>1</w:t>
                  </w:r>
                </w:p>
              </w:tc>
              <w:tc>
                <w:tcPr>
                  <w:tcW w:w="1560" w:type="dxa"/>
                  <w:tcBorders>
                    <w:top w:val="single" w:sz="4" w:space="0" w:color="auto"/>
                    <w:left w:val="single" w:sz="4" w:space="0" w:color="auto"/>
                    <w:bottom w:val="single" w:sz="12" w:space="0" w:color="auto"/>
                    <w:right w:val="single" w:sz="4" w:space="0" w:color="auto"/>
                  </w:tcBorders>
                  <w:vAlign w:val="center"/>
                </w:tcPr>
                <w:p w:rsidR="00963E98" w:rsidRPr="00963E98" w:rsidRDefault="00963E98" w:rsidP="00963E98">
                  <w:pPr>
                    <w:spacing w:after="0"/>
                    <w:jc w:val="center"/>
                    <w:rPr>
                      <w:rFonts w:ascii="Times New Roman" w:eastAsia="宋体" w:hAnsi="宋体" w:cs="宋体"/>
                      <w:color w:val="000000"/>
                      <w:sz w:val="21"/>
                      <w:szCs w:val="21"/>
                    </w:rPr>
                  </w:pPr>
                  <w:r w:rsidRPr="00963E98">
                    <w:rPr>
                      <w:rFonts w:ascii="Times New Roman" w:eastAsia="宋体" w:hAnsi="宋体" w:cs="宋体" w:hint="eastAsia"/>
                      <w:color w:val="000000"/>
                      <w:sz w:val="21"/>
                      <w:szCs w:val="21"/>
                    </w:rPr>
                    <w:t>液压杆</w:t>
                  </w:r>
                </w:p>
              </w:tc>
              <w:tc>
                <w:tcPr>
                  <w:tcW w:w="1417" w:type="dxa"/>
                  <w:tcBorders>
                    <w:top w:val="single" w:sz="4" w:space="0" w:color="auto"/>
                    <w:left w:val="single" w:sz="4" w:space="0" w:color="auto"/>
                    <w:bottom w:val="single" w:sz="12" w:space="0" w:color="auto"/>
                    <w:right w:val="single" w:sz="4" w:space="0" w:color="auto"/>
                  </w:tcBorders>
                  <w:vAlign w:val="center"/>
                </w:tcPr>
                <w:p w:rsidR="00963E98" w:rsidRPr="00963E98" w:rsidRDefault="00963E98" w:rsidP="00963E98">
                  <w:pPr>
                    <w:spacing w:after="0"/>
                    <w:jc w:val="center"/>
                    <w:rPr>
                      <w:rFonts w:ascii="Times New Roman" w:eastAsia="宋体" w:hAnsi="宋体" w:cs="宋体"/>
                      <w:color w:val="000000"/>
                      <w:sz w:val="21"/>
                      <w:szCs w:val="21"/>
                    </w:rPr>
                  </w:pPr>
                  <w:r w:rsidRPr="00963E98">
                    <w:rPr>
                      <w:rFonts w:ascii="Times New Roman" w:eastAsia="宋体" w:hAnsi="宋体" w:cs="宋体" w:hint="eastAsia"/>
                      <w:color w:val="000000"/>
                      <w:sz w:val="21"/>
                      <w:szCs w:val="21"/>
                    </w:rPr>
                    <w:t>900</w:t>
                  </w:r>
                  <w:r>
                    <w:rPr>
                      <w:rFonts w:ascii="Times New Roman" w:eastAsia="宋体" w:hAnsi="宋体" w:cs="宋体" w:hint="eastAsia"/>
                      <w:color w:val="000000"/>
                      <w:sz w:val="21"/>
                      <w:szCs w:val="21"/>
                    </w:rPr>
                    <w:t>吨</w:t>
                  </w:r>
                </w:p>
              </w:tc>
              <w:tc>
                <w:tcPr>
                  <w:tcW w:w="1418" w:type="dxa"/>
                  <w:tcBorders>
                    <w:top w:val="single" w:sz="4" w:space="0" w:color="auto"/>
                    <w:left w:val="single" w:sz="4" w:space="0" w:color="auto"/>
                    <w:bottom w:val="single" w:sz="12" w:space="0" w:color="auto"/>
                    <w:right w:val="single" w:sz="4" w:space="0" w:color="auto"/>
                  </w:tcBorders>
                  <w:vAlign w:val="center"/>
                </w:tcPr>
                <w:p w:rsidR="00963E98" w:rsidRPr="00CE4C90" w:rsidRDefault="00963E98"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w:t>
                  </w:r>
                  <w:r w:rsidRPr="00CE4C90">
                    <w:rPr>
                      <w:rFonts w:ascii="Times New Roman" w:eastAsia="宋体" w:hAnsi="宋体" w:cs="宋体" w:hint="eastAsia"/>
                      <w:color w:val="000000"/>
                      <w:sz w:val="21"/>
                      <w:szCs w:val="21"/>
                    </w:rPr>
                    <w:t>吨</w:t>
                  </w:r>
                </w:p>
              </w:tc>
              <w:tc>
                <w:tcPr>
                  <w:tcW w:w="1203" w:type="dxa"/>
                  <w:tcBorders>
                    <w:top w:val="single" w:sz="4" w:space="0" w:color="auto"/>
                    <w:left w:val="single" w:sz="4" w:space="0" w:color="auto"/>
                    <w:bottom w:val="single" w:sz="12" w:space="0" w:color="auto"/>
                  </w:tcBorders>
                  <w:vAlign w:val="center"/>
                </w:tcPr>
                <w:p w:rsidR="00963E98" w:rsidRPr="00963E98" w:rsidRDefault="00963E98" w:rsidP="00963E98">
                  <w:pPr>
                    <w:spacing w:after="0"/>
                    <w:jc w:val="center"/>
                    <w:rPr>
                      <w:rFonts w:ascii="Times New Roman" w:eastAsia="宋体" w:hAnsi="宋体" w:cs="宋体"/>
                      <w:color w:val="000000"/>
                      <w:sz w:val="21"/>
                      <w:szCs w:val="21"/>
                    </w:rPr>
                  </w:pPr>
                  <w:r w:rsidRPr="00963E98">
                    <w:rPr>
                      <w:rFonts w:ascii="Times New Roman" w:eastAsia="宋体" w:hAnsi="宋体" w:cs="宋体" w:hint="eastAsia"/>
                      <w:color w:val="000000"/>
                      <w:sz w:val="21"/>
                      <w:szCs w:val="21"/>
                    </w:rPr>
                    <w:t>2.8</w:t>
                  </w:r>
                  <w:r>
                    <w:rPr>
                      <w:rFonts w:ascii="Times New Roman" w:eastAsia="宋体" w:hAnsi="宋体" w:cs="宋体" w:hint="eastAsia"/>
                      <w:color w:val="000000"/>
                      <w:sz w:val="21"/>
                      <w:szCs w:val="21"/>
                    </w:rPr>
                    <w:t>吨</w:t>
                  </w:r>
                </w:p>
              </w:tc>
              <w:tc>
                <w:tcPr>
                  <w:tcW w:w="1203" w:type="dxa"/>
                  <w:tcBorders>
                    <w:left w:val="single" w:sz="4" w:space="0" w:color="auto"/>
                  </w:tcBorders>
                  <w:vAlign w:val="center"/>
                </w:tcPr>
                <w:p w:rsidR="00963E98" w:rsidRPr="00963E98" w:rsidRDefault="00963E98" w:rsidP="00963E98">
                  <w:pPr>
                    <w:spacing w:after="0"/>
                    <w:jc w:val="center"/>
                    <w:rPr>
                      <w:rFonts w:ascii="Times New Roman" w:eastAsia="宋体" w:hAnsi="宋体" w:cs="宋体"/>
                      <w:color w:val="000000"/>
                      <w:sz w:val="21"/>
                      <w:szCs w:val="21"/>
                    </w:rPr>
                  </w:pPr>
                  <w:r w:rsidRPr="00963E98">
                    <w:rPr>
                      <w:rFonts w:ascii="Times New Roman" w:eastAsia="宋体" w:hAnsi="宋体" w:cs="宋体" w:hint="eastAsia"/>
                      <w:color w:val="000000"/>
                      <w:sz w:val="21"/>
                      <w:szCs w:val="21"/>
                    </w:rPr>
                    <w:t>93.3</w:t>
                  </w:r>
                </w:p>
              </w:tc>
              <w:tc>
                <w:tcPr>
                  <w:tcW w:w="1203" w:type="dxa"/>
                  <w:tcBorders>
                    <w:left w:val="single" w:sz="4" w:space="0" w:color="auto"/>
                  </w:tcBorders>
                  <w:vAlign w:val="center"/>
                </w:tcPr>
                <w:p w:rsidR="00963E98" w:rsidRPr="00963E98" w:rsidRDefault="00963E98" w:rsidP="00963E98">
                  <w:pPr>
                    <w:spacing w:after="0"/>
                    <w:jc w:val="center"/>
                    <w:rPr>
                      <w:rFonts w:ascii="Times New Roman" w:eastAsia="宋体" w:hAnsi="宋体" w:cs="宋体"/>
                      <w:color w:val="000000"/>
                      <w:sz w:val="21"/>
                      <w:szCs w:val="21"/>
                    </w:rPr>
                  </w:pPr>
                  <w:r w:rsidRPr="00963E98">
                    <w:rPr>
                      <w:rFonts w:ascii="Times New Roman" w:eastAsia="宋体" w:hAnsi="宋体" w:cs="宋体" w:hint="eastAsia"/>
                      <w:color w:val="000000"/>
                      <w:sz w:val="21"/>
                      <w:szCs w:val="21"/>
                    </w:rPr>
                    <w:t>2.7</w:t>
                  </w:r>
                  <w:r>
                    <w:rPr>
                      <w:rFonts w:ascii="Times New Roman" w:eastAsia="宋体" w:hAnsi="宋体" w:cs="宋体" w:hint="eastAsia"/>
                      <w:color w:val="000000"/>
                      <w:sz w:val="21"/>
                      <w:szCs w:val="21"/>
                    </w:rPr>
                    <w:t>吨</w:t>
                  </w:r>
                </w:p>
              </w:tc>
              <w:tc>
                <w:tcPr>
                  <w:tcW w:w="1204" w:type="dxa"/>
                  <w:tcBorders>
                    <w:left w:val="single" w:sz="4" w:space="0" w:color="auto"/>
                  </w:tcBorders>
                  <w:vAlign w:val="center"/>
                </w:tcPr>
                <w:p w:rsidR="00963E98" w:rsidRPr="00963E98" w:rsidRDefault="00963E98" w:rsidP="00963E98">
                  <w:pPr>
                    <w:spacing w:after="0"/>
                    <w:jc w:val="center"/>
                    <w:rPr>
                      <w:rFonts w:ascii="Times New Roman" w:eastAsia="宋体" w:hAnsi="宋体" w:cs="宋体"/>
                      <w:color w:val="000000"/>
                      <w:sz w:val="21"/>
                      <w:szCs w:val="21"/>
                    </w:rPr>
                  </w:pPr>
                  <w:r w:rsidRPr="00963E98">
                    <w:rPr>
                      <w:rFonts w:ascii="Times New Roman" w:eastAsia="宋体" w:hAnsi="宋体" w:cs="宋体" w:hint="eastAsia"/>
                      <w:color w:val="000000"/>
                      <w:sz w:val="21"/>
                      <w:szCs w:val="21"/>
                    </w:rPr>
                    <w:t>90</w:t>
                  </w:r>
                </w:p>
              </w:tc>
            </w:tr>
          </w:tbl>
          <w:p w:rsidR="009D4AD7" w:rsidRPr="00274819" w:rsidRDefault="009D4AD7" w:rsidP="00A51794">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963E98"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963E98" w:rsidRPr="00274819" w:rsidRDefault="00963E98" w:rsidP="002A2CAD">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12</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18</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0.8</w:t>
                  </w:r>
                </w:p>
              </w:tc>
              <w:tc>
                <w:tcPr>
                  <w:tcW w:w="1826" w:type="dxa"/>
                  <w:tcBorders>
                    <w:top w:val="single" w:sz="4" w:space="0" w:color="auto"/>
                    <w:left w:val="single" w:sz="4" w:space="0" w:color="auto"/>
                    <w:bottom w:val="single" w:sz="4" w:space="0" w:color="auto"/>
                    <w:righ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330</w:t>
                  </w:r>
                </w:p>
              </w:tc>
              <w:tc>
                <w:tcPr>
                  <w:tcW w:w="1767" w:type="dxa"/>
                  <w:tcBorders>
                    <w:top w:val="single" w:sz="4" w:space="0" w:color="auto"/>
                    <w:left w:val="single" w:sz="4" w:space="0" w:color="auto"/>
                    <w:bottom w:val="single" w:sz="4" w:space="0" w:color="auto"/>
                    <w:right w:val="single" w:sz="4" w:space="0" w:color="auto"/>
                  </w:tcBorders>
                  <w:vAlign w:val="center"/>
                </w:tcPr>
                <w:p w:rsidR="00963E98" w:rsidRPr="00274819" w:rsidRDefault="00963E98"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963E98" w:rsidRPr="00274819" w:rsidRDefault="00963E98">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963E98"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963E98" w:rsidRPr="00274819" w:rsidRDefault="00963E98" w:rsidP="002A2CAD">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12</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0.8</w:t>
                  </w:r>
                </w:p>
              </w:tc>
              <w:tc>
                <w:tcPr>
                  <w:tcW w:w="1826" w:type="dxa"/>
                  <w:tcBorders>
                    <w:top w:val="single" w:sz="4" w:space="0" w:color="auto"/>
                    <w:left w:val="single" w:sz="4" w:space="0" w:color="auto"/>
                    <w:bottom w:val="single" w:sz="4" w:space="0" w:color="auto"/>
                    <w:righ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335</w:t>
                  </w:r>
                </w:p>
              </w:tc>
              <w:tc>
                <w:tcPr>
                  <w:tcW w:w="1767" w:type="dxa"/>
                  <w:tcBorders>
                    <w:top w:val="single" w:sz="4" w:space="0" w:color="auto"/>
                    <w:left w:val="single" w:sz="4" w:space="0" w:color="auto"/>
                    <w:bottom w:val="single" w:sz="4" w:space="0" w:color="auto"/>
                    <w:right w:val="single" w:sz="4" w:space="0" w:color="auto"/>
                  </w:tcBorders>
                  <w:vAlign w:val="center"/>
                </w:tcPr>
                <w:p w:rsidR="00963E98" w:rsidRPr="00274819" w:rsidRDefault="00963E98"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963E98" w:rsidRPr="00274819" w:rsidRDefault="00963E98"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963E98"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963E98" w:rsidRPr="00274819" w:rsidRDefault="00963E98">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1.6</w:t>
                  </w:r>
                </w:p>
              </w:tc>
              <w:tc>
                <w:tcPr>
                  <w:tcW w:w="1826" w:type="dxa"/>
                  <w:tcBorders>
                    <w:top w:val="single" w:sz="4" w:space="0" w:color="auto"/>
                    <w:left w:val="single" w:sz="4" w:space="0" w:color="auto"/>
                    <w:bottom w:val="single" w:sz="4" w:space="0" w:color="auto"/>
                    <w:righ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665</w:t>
                  </w:r>
                </w:p>
              </w:tc>
              <w:tc>
                <w:tcPr>
                  <w:tcW w:w="1767" w:type="dxa"/>
                  <w:tcBorders>
                    <w:top w:val="single" w:sz="4" w:space="0" w:color="auto"/>
                    <w:left w:val="single" w:sz="4" w:space="0" w:color="auto"/>
                    <w:bottom w:val="single" w:sz="4" w:space="0" w:color="auto"/>
                    <w:right w:val="single" w:sz="4" w:space="0" w:color="auto"/>
                  </w:tcBorders>
                  <w:vAlign w:val="center"/>
                </w:tcPr>
                <w:p w:rsidR="00963E98" w:rsidRPr="00274819" w:rsidRDefault="00963E98"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963E98" w:rsidRPr="00274819" w:rsidRDefault="00963E98">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963E98"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963E98" w:rsidRPr="00274819" w:rsidRDefault="00963E98">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240</w:t>
                  </w:r>
                </w:p>
              </w:tc>
              <w:tc>
                <w:tcPr>
                  <w:tcW w:w="1826" w:type="dxa"/>
                  <w:tcBorders>
                    <w:top w:val="single" w:sz="4" w:space="0" w:color="auto"/>
                    <w:left w:val="single" w:sz="4" w:space="0" w:color="auto"/>
                    <w:bottom w:val="single" w:sz="12" w:space="0" w:color="auto"/>
                    <w:righ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10</w:t>
                  </w:r>
                  <w:r>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963E98" w:rsidRPr="00274819" w:rsidRDefault="00963E98"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963E98" w:rsidRPr="00274819" w:rsidRDefault="00963E98">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A51794">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963E98"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963E98" w:rsidRPr="00274819" w:rsidRDefault="00963E98" w:rsidP="00E012F2">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12</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18</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0.6</w:t>
                  </w:r>
                </w:p>
              </w:tc>
            </w:tr>
            <w:tr w:rsidR="00963E98"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963E98" w:rsidRPr="00274819" w:rsidRDefault="00963E98" w:rsidP="00E012F2">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12</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0.6</w:t>
                  </w:r>
                </w:p>
              </w:tc>
            </w:tr>
            <w:tr w:rsidR="00963E98"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963E98" w:rsidRPr="00274819" w:rsidRDefault="00963E98">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1.2</w:t>
                  </w:r>
                </w:p>
              </w:tc>
            </w:tr>
            <w:tr w:rsidR="00963E98"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963E98" w:rsidRPr="00274819" w:rsidRDefault="00963E98"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963E98" w:rsidRPr="00793420" w:rsidRDefault="004A068F" w:rsidP="00963E9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185</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A51794">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司报告编</w:t>
            </w:r>
            <w:r w:rsidRPr="00963E98">
              <w:rPr>
                <w:rFonts w:ascii="Times New Roman" w:eastAsia="宋体" w:hAnsi="Times New Roman" w:cs="Times New Roman"/>
                <w:color w:val="000000"/>
                <w:sz w:val="24"/>
                <w:szCs w:val="24"/>
              </w:rPr>
              <w:t>号为</w:t>
            </w:r>
            <w:r w:rsidR="00963E98" w:rsidRPr="00963E98">
              <w:rPr>
                <w:rFonts w:ascii="Times New Roman" w:hAnsi="Times New Roman" w:cs="Times New Roman"/>
                <w:sz w:val="24"/>
                <w:szCs w:val="24"/>
              </w:rPr>
              <w:t>HKYS201116TH</w:t>
            </w:r>
            <w:r w:rsidRPr="00963E98">
              <w:rPr>
                <w:rFonts w:ascii="Times New Roman" w:eastAsia="宋体" w:hAnsi="Times New Roman" w:cs="Times New Roman"/>
                <w:color w:val="000000"/>
                <w:sz w:val="24"/>
                <w:szCs w:val="24"/>
              </w:rPr>
              <w:t>的</w:t>
            </w:r>
            <w:r w:rsidRPr="00E012F2">
              <w:rPr>
                <w:rFonts w:ascii="Times New Roman" w:eastAsia="宋体" w:hAnsi="宋体" w:cs="宋体"/>
                <w:color w:val="000000"/>
                <w:sz w:val="24"/>
                <w:szCs w:val="24"/>
              </w:rPr>
              <w:t>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Pr="00870197" w:rsidRDefault="009D4AD7">
            <w:pPr>
              <w:pStyle w:val="a7"/>
              <w:ind w:left="36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7-2</w:t>
            </w:r>
            <w:r w:rsidRPr="00870197">
              <w:rPr>
                <w:rFonts w:ascii="Times New Roman" w:eastAsia="宋体" w:hAnsi="宋体" w:cs="宋体" w:hint="eastAsia"/>
                <w:b/>
                <w:bCs/>
                <w:sz w:val="24"/>
                <w:szCs w:val="24"/>
              </w:rPr>
              <w:t>生活污水监测结果</w:t>
            </w:r>
          </w:p>
          <w:tbl>
            <w:tblPr>
              <w:tblW w:w="9269" w:type="dxa"/>
              <w:tblInd w:w="13" w:type="dxa"/>
              <w:tblBorders>
                <w:top w:val="single" w:sz="12" w:space="0" w:color="auto"/>
                <w:bottom w:val="single" w:sz="12" w:space="0" w:color="auto"/>
                <w:insideH w:val="single" w:sz="6" w:space="0" w:color="auto"/>
                <w:insideV w:val="single" w:sz="6" w:space="0" w:color="auto"/>
              </w:tblBorders>
              <w:tblLayout w:type="fixed"/>
              <w:tblLook w:val="00A0"/>
            </w:tblPr>
            <w:tblGrid>
              <w:gridCol w:w="1215"/>
              <w:gridCol w:w="953"/>
              <w:gridCol w:w="1014"/>
              <w:gridCol w:w="1014"/>
              <w:gridCol w:w="1015"/>
              <w:gridCol w:w="1014"/>
              <w:gridCol w:w="1015"/>
              <w:gridCol w:w="1014"/>
              <w:gridCol w:w="1015"/>
            </w:tblGrid>
            <w:tr w:rsidR="009D4AD7" w:rsidRPr="00F800A6" w:rsidTr="00804C3D">
              <w:trPr>
                <w:trHeight w:val="340"/>
              </w:trPr>
              <w:tc>
                <w:tcPr>
                  <w:tcW w:w="1215" w:type="dxa"/>
                  <w:vMerge w:val="restart"/>
                  <w:tcBorders>
                    <w:top w:val="single" w:sz="12"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采样</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时间</w:t>
                  </w:r>
                </w:p>
              </w:tc>
              <w:tc>
                <w:tcPr>
                  <w:tcW w:w="953" w:type="dxa"/>
                  <w:vMerge w:val="restart"/>
                  <w:tcBorders>
                    <w:top w:val="single" w:sz="12"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样品</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名称</w:t>
                  </w:r>
                </w:p>
              </w:tc>
              <w:tc>
                <w:tcPr>
                  <w:tcW w:w="7101" w:type="dxa"/>
                  <w:gridSpan w:val="7"/>
                  <w:tcBorders>
                    <w:top w:val="single" w:sz="12"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检测项目单位：</w:t>
                  </w:r>
                  <w:r w:rsidRPr="00F800A6">
                    <w:rPr>
                      <w:rFonts w:ascii="Times New Roman" w:eastAsia="宋体" w:hAnsi="Times New Roman" w:cs="Times New Roman"/>
                      <w:b/>
                      <w:bCs/>
                      <w:sz w:val="21"/>
                      <w:szCs w:val="21"/>
                    </w:rPr>
                    <w:t>mg/L</w:t>
                  </w:r>
                  <w:r w:rsidRPr="00F800A6">
                    <w:rPr>
                      <w:rFonts w:ascii="Times New Roman" w:eastAsia="宋体" w:hAnsi="宋体" w:cs="Times New Roman" w:hint="eastAsia"/>
                      <w:b/>
                      <w:bCs/>
                      <w:sz w:val="21"/>
                      <w:szCs w:val="21"/>
                    </w:rPr>
                    <w:t>（</w:t>
                  </w:r>
                  <w:r w:rsidRPr="00F800A6">
                    <w:rPr>
                      <w:rFonts w:ascii="Times New Roman" w:eastAsia="宋体" w:hAnsi="Times New Roman" w:cs="Times New Roman"/>
                      <w:b/>
                      <w:bCs/>
                      <w:sz w:val="21"/>
                      <w:szCs w:val="21"/>
                    </w:rPr>
                    <w:t>pH</w:t>
                  </w:r>
                  <w:r w:rsidRPr="00F800A6">
                    <w:rPr>
                      <w:rFonts w:ascii="Times New Roman" w:eastAsia="宋体" w:hAnsi="宋体" w:cs="Times New Roman" w:hint="eastAsia"/>
                      <w:b/>
                      <w:bCs/>
                      <w:sz w:val="21"/>
                      <w:szCs w:val="21"/>
                    </w:rPr>
                    <w:t>值无量纲）</w:t>
                  </w:r>
                </w:p>
              </w:tc>
            </w:tr>
            <w:tr w:rsidR="009D4AD7"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ind w:leftChars="-46" w:left="-101" w:rightChars="-38" w:right="-84"/>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pH</w:t>
                  </w:r>
                  <w:r w:rsidRPr="00F800A6">
                    <w:rPr>
                      <w:rFonts w:ascii="Times New Roman" w:eastAsia="宋体" w:hAnsi="宋体" w:cs="Times New Roman" w:hint="eastAsia"/>
                      <w:b/>
                      <w:color w:val="000000"/>
                      <w:sz w:val="21"/>
                      <w:szCs w:val="21"/>
                    </w:rPr>
                    <w:t>值</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化学需氧量</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悬浮物</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氨氮</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总磷</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总氮</w:t>
                  </w:r>
                </w:p>
              </w:tc>
              <w:tc>
                <w:tcPr>
                  <w:tcW w:w="1015" w:type="dxa"/>
                  <w:tcBorders>
                    <w:top w:val="single" w:sz="6"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w:t>
                  </w:r>
                </w:p>
              </w:tc>
            </w:tr>
            <w:tr w:rsidR="00963E98" w:rsidRPr="00F800A6" w:rsidTr="00804C3D">
              <w:trPr>
                <w:trHeight w:val="340"/>
              </w:trPr>
              <w:tc>
                <w:tcPr>
                  <w:tcW w:w="1215" w:type="dxa"/>
                  <w:vMerge w:val="restart"/>
                  <w:tcBorders>
                    <w:top w:val="single" w:sz="6" w:space="0" w:color="auto"/>
                    <w:bottom w:val="single" w:sz="6" w:space="0" w:color="auto"/>
                    <w:right w:val="single" w:sz="6" w:space="0" w:color="auto"/>
                  </w:tcBorders>
                  <w:vAlign w:val="center"/>
                </w:tcPr>
                <w:p w:rsidR="00963E98" w:rsidRPr="00F800A6" w:rsidRDefault="00963E98" w:rsidP="00963E98">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w:t>
                  </w:r>
                  <w:r>
                    <w:rPr>
                      <w:rFonts w:ascii="Times New Roman" w:eastAsia="宋体" w:hAnsi="Times New Roman" w:cs="Times New Roman" w:hint="eastAsia"/>
                      <w:color w:val="000000"/>
                      <w:sz w:val="21"/>
                      <w:szCs w:val="21"/>
                    </w:rPr>
                    <w:t>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12</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18</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8.04</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226</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52</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32.4</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4.75</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47.8</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8.13</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247</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70</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32.5</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4.41</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47.0</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 xml:space="preserve">8.09 </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253</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62</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25.2</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4.25</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48.0</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8.15</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238</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58</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32.4</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4.51</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46.1</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0F5238" w:rsidRDefault="00963E98"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241</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E012F2">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60</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963E9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30.6</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963E9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4.48</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963E9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47.2</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val="restart"/>
                  <w:tcBorders>
                    <w:top w:val="single" w:sz="6" w:space="0" w:color="auto"/>
                    <w:bottom w:val="single" w:sz="6" w:space="0" w:color="auto"/>
                    <w:right w:val="single" w:sz="6" w:space="0" w:color="auto"/>
                  </w:tcBorders>
                  <w:vAlign w:val="center"/>
                </w:tcPr>
                <w:p w:rsidR="00963E98" w:rsidRPr="00F800A6" w:rsidRDefault="00963E98" w:rsidP="00963E98">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w:t>
                  </w:r>
                  <w:r>
                    <w:rPr>
                      <w:rFonts w:ascii="Times New Roman" w:eastAsia="宋体" w:hAnsi="Times New Roman" w:cs="Times New Roman" w:hint="eastAsia"/>
                      <w:color w:val="000000"/>
                      <w:sz w:val="21"/>
                      <w:szCs w:val="21"/>
                    </w:rPr>
                    <w:t>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12</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19</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7.84</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258</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60</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26.4</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4.54</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47.2</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7.79</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254</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82</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25.6</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4.32</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45.8</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 xml:space="preserve">7.81 </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233</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74</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23.7</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4.62</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45.4</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7.75</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263</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color w:val="000000"/>
                      <w:sz w:val="21"/>
                      <w:szCs w:val="21"/>
                    </w:rPr>
                    <w:t>54</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28.9</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4.44</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963E98" w:rsidRDefault="00963E98" w:rsidP="00963E98">
                  <w:pPr>
                    <w:spacing w:after="0"/>
                    <w:jc w:val="center"/>
                    <w:rPr>
                      <w:rFonts w:ascii="Times New Roman" w:eastAsia="宋体" w:hAnsi="宋体" w:cs="Times New Roman"/>
                      <w:color w:val="000000"/>
                      <w:sz w:val="21"/>
                      <w:szCs w:val="21"/>
                    </w:rPr>
                  </w:pPr>
                  <w:r w:rsidRPr="00963E98">
                    <w:rPr>
                      <w:rFonts w:ascii="Times New Roman" w:eastAsia="宋体" w:hAnsi="宋体" w:cs="Times New Roman" w:hint="eastAsia"/>
                      <w:color w:val="000000"/>
                      <w:sz w:val="21"/>
                      <w:szCs w:val="21"/>
                    </w:rPr>
                    <w:t>46.4</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963E98"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963E98" w:rsidRPr="00F800A6" w:rsidRDefault="00963E98"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0F5238" w:rsidRDefault="00963E98"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963E9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252</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963E9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68</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963E9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26.2</w:t>
                  </w:r>
                </w:p>
              </w:tc>
              <w:tc>
                <w:tcPr>
                  <w:tcW w:w="1015"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963E9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4.48</w:t>
                  </w:r>
                </w:p>
              </w:tc>
              <w:tc>
                <w:tcPr>
                  <w:tcW w:w="1014" w:type="dxa"/>
                  <w:tcBorders>
                    <w:top w:val="single" w:sz="6" w:space="0" w:color="auto"/>
                    <w:left w:val="single" w:sz="6" w:space="0" w:color="auto"/>
                    <w:bottom w:val="single" w:sz="6" w:space="0" w:color="auto"/>
                    <w:right w:val="single" w:sz="6" w:space="0" w:color="auto"/>
                  </w:tcBorders>
                  <w:vAlign w:val="center"/>
                </w:tcPr>
                <w:p w:rsidR="00963E98" w:rsidRPr="00150337" w:rsidRDefault="00963E98" w:rsidP="00963E9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46.2</w:t>
                  </w:r>
                </w:p>
              </w:tc>
              <w:tc>
                <w:tcPr>
                  <w:tcW w:w="1015" w:type="dxa"/>
                  <w:tcBorders>
                    <w:top w:val="single" w:sz="6" w:space="0" w:color="auto"/>
                    <w:left w:val="single" w:sz="6" w:space="0" w:color="auto"/>
                    <w:bottom w:val="single" w:sz="6" w:space="0" w:color="auto"/>
                  </w:tcBorders>
                  <w:vAlign w:val="center"/>
                </w:tcPr>
                <w:p w:rsidR="00963E98" w:rsidRPr="00F800A6" w:rsidRDefault="00963E9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804C3D">
              <w:trPr>
                <w:trHeight w:val="340"/>
              </w:trPr>
              <w:tc>
                <w:tcPr>
                  <w:tcW w:w="2168" w:type="dxa"/>
                  <w:gridSpan w:val="2"/>
                  <w:tcBorders>
                    <w:top w:val="single" w:sz="6" w:space="0" w:color="auto"/>
                    <w:bottom w:val="single" w:sz="6"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排放标准</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6~9</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500</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400</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45</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8</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70</w:t>
                  </w:r>
                </w:p>
              </w:tc>
              <w:tc>
                <w:tcPr>
                  <w:tcW w:w="1015" w:type="dxa"/>
                  <w:tcBorders>
                    <w:top w:val="single" w:sz="6" w:space="0" w:color="auto"/>
                    <w:left w:val="single" w:sz="6" w:space="0" w:color="auto"/>
                    <w:bottom w:val="single" w:sz="6" w:space="0" w:color="auto"/>
                  </w:tcBorders>
                  <w:vAlign w:val="center"/>
                </w:tcPr>
                <w:p w:rsidR="00BF4FBA" w:rsidRPr="00F800A6" w:rsidRDefault="00BF4FBA"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804C3D">
              <w:trPr>
                <w:trHeight w:val="340"/>
              </w:trPr>
              <w:tc>
                <w:tcPr>
                  <w:tcW w:w="2168" w:type="dxa"/>
                  <w:gridSpan w:val="2"/>
                  <w:tcBorders>
                    <w:top w:val="single" w:sz="6" w:space="0" w:color="auto"/>
                    <w:bottom w:val="single" w:sz="12"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判定结果</w:t>
                  </w:r>
                </w:p>
              </w:tc>
              <w:tc>
                <w:tcPr>
                  <w:tcW w:w="7101" w:type="dxa"/>
                  <w:gridSpan w:val="7"/>
                  <w:tcBorders>
                    <w:top w:val="single" w:sz="6" w:space="0" w:color="auto"/>
                    <w:left w:val="single" w:sz="6" w:space="0" w:color="auto"/>
                    <w:bottom w:val="single" w:sz="12" w:space="0" w:color="auto"/>
                  </w:tcBorders>
                  <w:vAlign w:val="center"/>
                </w:tcPr>
                <w:p w:rsidR="00BF4FBA" w:rsidRPr="00F800A6" w:rsidRDefault="00BF4FBA" w:rsidP="00E012F2">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本次监测因子</w:t>
                  </w:r>
                  <w:r w:rsidRPr="00F800A6">
                    <w:rPr>
                      <w:rFonts w:ascii="Times New Roman" w:eastAsia="宋体" w:hAnsi="Times New Roman" w:cs="Times New Roman"/>
                      <w:sz w:val="21"/>
                      <w:szCs w:val="21"/>
                    </w:rPr>
                    <w:t>pH</w:t>
                  </w:r>
                  <w:r w:rsidRPr="00F800A6">
                    <w:rPr>
                      <w:rFonts w:ascii="Times New Roman" w:eastAsia="宋体" w:hAnsi="宋体" w:cs="Times New Roman" w:hint="eastAsia"/>
                      <w:sz w:val="21"/>
                      <w:szCs w:val="21"/>
                    </w:rPr>
                    <w:t>值、化学需氧量、悬浮物符合</w:t>
                  </w:r>
                  <w:r w:rsidRPr="00F800A6">
                    <w:rPr>
                      <w:rFonts w:ascii="Times New Roman" w:eastAsia="宋体" w:hAnsi="Times New Roman" w:cs="Times New Roman"/>
                      <w:sz w:val="21"/>
                      <w:szCs w:val="21"/>
                    </w:rPr>
                    <w:t>GB8987-1996</w:t>
                  </w:r>
                  <w:r w:rsidRPr="00F800A6">
                    <w:rPr>
                      <w:rFonts w:ascii="Times New Roman" w:eastAsia="宋体" w:hAnsi="宋体" w:cs="Times New Roman" w:hint="eastAsia"/>
                      <w:sz w:val="21"/>
                      <w:szCs w:val="21"/>
                    </w:rPr>
                    <w:t>《污水综合排放标准》表</w:t>
                  </w:r>
                  <w:r w:rsidRPr="00F800A6">
                    <w:rPr>
                      <w:rFonts w:ascii="Times New Roman" w:eastAsia="宋体" w:hAnsi="Times New Roman" w:cs="Times New Roman"/>
                      <w:sz w:val="21"/>
                      <w:szCs w:val="21"/>
                    </w:rPr>
                    <w:t>4</w:t>
                  </w:r>
                  <w:r w:rsidRPr="00F800A6">
                    <w:rPr>
                      <w:rFonts w:ascii="Times New Roman" w:eastAsia="宋体" w:hAnsi="宋体" w:cs="Times New Roman" w:hint="eastAsia"/>
                      <w:sz w:val="21"/>
                      <w:szCs w:val="21"/>
                    </w:rPr>
                    <w:t>三级标准；氨氮、总磷和总氮符合</w:t>
                  </w:r>
                  <w:r w:rsidRPr="00F800A6">
                    <w:rPr>
                      <w:rFonts w:ascii="Times New Roman" w:eastAsia="宋体" w:hAnsi="Times New Roman" w:cs="Times New Roman"/>
                      <w:sz w:val="21"/>
                      <w:szCs w:val="21"/>
                    </w:rPr>
                    <w:t>GB/T31962-2015</w:t>
                  </w:r>
                  <w:r w:rsidRPr="00F800A6">
                    <w:rPr>
                      <w:rFonts w:ascii="Times New Roman" w:eastAsia="宋体" w:hAnsi="宋体" w:cs="Times New Roman" w:hint="eastAsia"/>
                      <w:sz w:val="21"/>
                      <w:szCs w:val="21"/>
                    </w:rPr>
                    <w:t>《污水排入城镇下水道水质标</w:t>
                  </w:r>
                  <w:r w:rsidRPr="004A068F">
                    <w:rPr>
                      <w:rFonts w:ascii="Times New Roman" w:eastAsia="宋体" w:hAnsi="宋体" w:cs="Times New Roman" w:hint="eastAsia"/>
                      <w:color w:val="000000" w:themeColor="text1"/>
                      <w:sz w:val="21"/>
                      <w:szCs w:val="21"/>
                    </w:rPr>
                    <w:t>准》表</w:t>
                  </w:r>
                  <w:r w:rsidRPr="004A068F">
                    <w:rPr>
                      <w:rFonts w:ascii="Times New Roman" w:eastAsia="宋体" w:hAnsi="Times New Roman" w:cs="Times New Roman"/>
                      <w:color w:val="000000" w:themeColor="text1"/>
                      <w:sz w:val="21"/>
                      <w:szCs w:val="21"/>
                    </w:rPr>
                    <w:t>1</w:t>
                  </w:r>
                  <w:r w:rsidRPr="004A068F">
                    <w:rPr>
                      <w:rFonts w:ascii="Times New Roman" w:eastAsia="宋体" w:hAnsi="Times New Roman" w:cs="Times New Roman" w:hint="eastAsia"/>
                      <w:color w:val="000000" w:themeColor="text1"/>
                      <w:sz w:val="21"/>
                      <w:szCs w:val="21"/>
                    </w:rPr>
                    <w:t>中</w:t>
                  </w:r>
                  <w:r w:rsidR="00E012F2" w:rsidRPr="004A068F">
                    <w:rPr>
                      <w:rFonts w:ascii="Times New Roman" w:eastAsia="宋体" w:hAnsi="Times New Roman" w:cs="Times New Roman" w:hint="eastAsia"/>
                      <w:color w:val="000000" w:themeColor="text1"/>
                      <w:sz w:val="21"/>
                      <w:szCs w:val="21"/>
                    </w:rPr>
                    <w:t>A</w:t>
                  </w:r>
                  <w:r w:rsidRPr="004A068F">
                    <w:rPr>
                      <w:rFonts w:ascii="Times New Roman" w:eastAsia="宋体" w:hAnsi="Times New Roman" w:cs="Times New Roman" w:hint="eastAsia"/>
                      <w:color w:val="000000" w:themeColor="text1"/>
                      <w:sz w:val="21"/>
                      <w:szCs w:val="21"/>
                    </w:rPr>
                    <w:t>级</w:t>
                  </w:r>
                  <w:r w:rsidRPr="004A068F">
                    <w:rPr>
                      <w:rFonts w:ascii="Times New Roman" w:eastAsia="宋体" w:hAnsi="宋体" w:cs="Times New Roman" w:hint="eastAsia"/>
                      <w:color w:val="000000" w:themeColor="text1"/>
                      <w:sz w:val="21"/>
                      <w:szCs w:val="21"/>
                    </w:rPr>
                    <w:t>标准</w:t>
                  </w:r>
                  <w:r w:rsidRPr="00F800A6">
                    <w:rPr>
                      <w:rFonts w:ascii="Times New Roman" w:eastAsia="宋体" w:hAnsi="宋体" w:cs="Times New Roman" w:hint="eastAsia"/>
                      <w:sz w:val="21"/>
                      <w:szCs w:val="21"/>
                    </w:rPr>
                    <w:t>。</w:t>
                  </w:r>
                </w:p>
              </w:tc>
            </w:tr>
          </w:tbl>
          <w:p w:rsidR="009D4AD7" w:rsidRPr="00274819" w:rsidRDefault="009D4AD7" w:rsidP="00A51794">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4A068F">
              <w:rPr>
                <w:rFonts w:ascii="Times New Roman" w:eastAsia="宋体" w:hAnsi="宋体" w:hint="eastAsia"/>
                <w:b/>
                <w:bCs/>
                <w:sz w:val="24"/>
                <w:szCs w:val="24"/>
              </w:rPr>
              <w:t>3</w:t>
            </w:r>
            <w:r w:rsidRPr="00870197">
              <w:rPr>
                <w:rFonts w:ascii="Times New Roman" w:eastAsia="宋体" w:hAnsi="宋体" w:cs="宋体" w:hint="eastAsia"/>
                <w:b/>
                <w:bCs/>
                <w:sz w:val="24"/>
                <w:szCs w:val="24"/>
              </w:rPr>
              <w:t>噪声监测结果</w:t>
            </w:r>
          </w:p>
          <w:p w:rsidR="009D4AD7" w:rsidRPr="004D75B1" w:rsidRDefault="009D4AD7" w:rsidP="004D75B1">
            <w:pPr>
              <w:pStyle w:val="a7"/>
              <w:ind w:left="360"/>
              <w:jc w:val="right"/>
              <w:rPr>
                <w:rFonts w:ascii="宋体" w:eastAsia="宋体" w:hAnsi="宋体" w:cs="宋体"/>
                <w:b/>
                <w:bCs/>
                <w:sz w:val="21"/>
                <w:szCs w:val="21"/>
              </w:rPr>
            </w:pPr>
            <w:r w:rsidRPr="004D75B1">
              <w:rPr>
                <w:rFonts w:ascii="宋体" w:eastAsia="宋体" w:hAnsi="宋体" w:cs="宋体" w:hint="eastAsia"/>
                <w:b/>
                <w:bCs/>
                <w:sz w:val="21"/>
                <w:szCs w:val="21"/>
              </w:rPr>
              <w:t>单位：</w:t>
            </w:r>
            <w:r w:rsidRPr="004D75B1">
              <w:rPr>
                <w:rFonts w:ascii="宋体" w:eastAsia="宋体" w:hAnsi="宋体" w:cs="宋体"/>
                <w:b/>
                <w:bCs/>
                <w:sz w:val="21"/>
                <w:szCs w:val="21"/>
              </w:rPr>
              <w:t>dB</w:t>
            </w:r>
            <w:r w:rsidR="00724D02">
              <w:rPr>
                <w:rFonts w:ascii="宋体" w:eastAsia="宋体" w:hAnsi="宋体" w:cs="宋体"/>
                <w:b/>
                <w:bCs/>
                <w:sz w:val="21"/>
                <w:szCs w:val="21"/>
              </w:rPr>
              <w:t>（</w:t>
            </w:r>
            <w:r w:rsidRPr="004D75B1">
              <w:rPr>
                <w:rFonts w:ascii="宋体" w:eastAsia="宋体" w:hAnsi="宋体" w:cs="宋体"/>
                <w:b/>
                <w:bCs/>
                <w:sz w:val="21"/>
                <w:szCs w:val="21"/>
              </w:rPr>
              <w:t>A</w:t>
            </w:r>
            <w:r w:rsidR="00724D02">
              <w:rPr>
                <w:rFonts w:ascii="宋体" w:eastAsia="宋体" w:hAnsi="宋体" w:cs="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794B1F"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4A068F">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w:t>
                  </w:r>
                  <w:r w:rsidR="004A068F">
                    <w:rPr>
                      <w:rFonts w:ascii="Times New Roman" w:eastAsia="宋体" w:hAnsi="Times New Roman" w:cs="Times New Roman" w:hint="eastAsia"/>
                      <w:b/>
                      <w:color w:val="000000"/>
                      <w:sz w:val="21"/>
                      <w:szCs w:val="21"/>
                    </w:rPr>
                    <w:t>0</w:t>
                  </w:r>
                  <w:r w:rsidRPr="00F800A6">
                    <w:rPr>
                      <w:rFonts w:ascii="Times New Roman" w:eastAsia="宋体" w:hAnsi="宋体" w:cs="Times New Roman" w:hint="eastAsia"/>
                      <w:b/>
                      <w:color w:val="000000"/>
                      <w:sz w:val="21"/>
                      <w:szCs w:val="21"/>
                    </w:rPr>
                    <w:t>年</w:t>
                  </w:r>
                  <w:r w:rsidR="00C9618E">
                    <w:rPr>
                      <w:rFonts w:ascii="Times New Roman" w:eastAsia="宋体" w:hAnsi="Times New Roman" w:cs="Times New Roman" w:hint="eastAsia"/>
                      <w:b/>
                      <w:color w:val="000000"/>
                      <w:sz w:val="21"/>
                      <w:szCs w:val="21"/>
                    </w:rPr>
                    <w:t>1</w:t>
                  </w:r>
                  <w:r w:rsidR="004A068F">
                    <w:rPr>
                      <w:rFonts w:ascii="Times New Roman" w:eastAsia="宋体" w:hAnsi="Times New Roman" w:cs="Times New Roman" w:hint="eastAsia"/>
                      <w:b/>
                      <w:color w:val="000000"/>
                      <w:sz w:val="21"/>
                      <w:szCs w:val="21"/>
                    </w:rPr>
                    <w:t>2</w:t>
                  </w:r>
                  <w:r w:rsidRPr="00F800A6">
                    <w:rPr>
                      <w:rFonts w:ascii="Times New Roman" w:eastAsia="宋体" w:hAnsi="宋体" w:cs="Times New Roman" w:hint="eastAsia"/>
                      <w:b/>
                      <w:color w:val="000000"/>
                      <w:sz w:val="21"/>
                      <w:szCs w:val="21"/>
                    </w:rPr>
                    <w:t>月</w:t>
                  </w:r>
                  <w:r w:rsidR="00C9618E">
                    <w:rPr>
                      <w:rFonts w:ascii="Times New Roman" w:eastAsia="宋体" w:hAnsi="Times New Roman" w:cs="Times New Roman" w:hint="eastAsia"/>
                      <w:b/>
                      <w:color w:val="000000"/>
                      <w:sz w:val="21"/>
                      <w:szCs w:val="21"/>
                    </w:rPr>
                    <w:t>18</w:t>
                  </w:r>
                  <w:r w:rsidRPr="00F800A6">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C9618E" w:rsidP="004A068F">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w:t>
                  </w:r>
                  <w:r w:rsidR="004A068F">
                    <w:rPr>
                      <w:rFonts w:ascii="Times New Roman" w:eastAsia="宋体" w:hAnsi="Times New Roman" w:cs="Times New Roman" w:hint="eastAsia"/>
                      <w:b/>
                      <w:color w:val="000000"/>
                      <w:sz w:val="21"/>
                      <w:szCs w:val="21"/>
                    </w:rPr>
                    <w:t>0</w:t>
                  </w:r>
                  <w:r w:rsidRPr="00F800A6">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1</w:t>
                  </w:r>
                  <w:r w:rsidR="004A068F">
                    <w:rPr>
                      <w:rFonts w:ascii="Times New Roman" w:eastAsia="宋体" w:hAnsi="Times New Roman" w:cs="Times New Roman" w:hint="eastAsia"/>
                      <w:b/>
                      <w:color w:val="000000"/>
                      <w:sz w:val="21"/>
                      <w:szCs w:val="21"/>
                    </w:rPr>
                    <w:t>2</w:t>
                  </w:r>
                  <w:r w:rsidRPr="00F800A6">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19</w:t>
                  </w:r>
                  <w:r w:rsidRPr="00F800A6">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9D4AD7" w:rsidRPr="00794B1F"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r>
            <w:tr w:rsidR="004A068F" w:rsidRPr="00794B1F" w:rsidTr="00946A09">
              <w:trPr>
                <w:trHeight w:val="340"/>
                <w:jc w:val="center"/>
              </w:trPr>
              <w:tc>
                <w:tcPr>
                  <w:tcW w:w="2151" w:type="dxa"/>
                  <w:tcBorders>
                    <w:top w:val="single" w:sz="4" w:space="0" w:color="auto"/>
                    <w:bottom w:val="single" w:sz="4" w:space="0" w:color="auto"/>
                    <w:right w:val="single" w:sz="4" w:space="0" w:color="auto"/>
                  </w:tcBorders>
                  <w:vAlign w:val="center"/>
                </w:tcPr>
                <w:p w:rsidR="004A068F" w:rsidRPr="00F25CFC" w:rsidRDefault="004A068F" w:rsidP="00F25CFC">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N1</w:t>
                  </w:r>
                  <w:r w:rsidRPr="00F25CFC">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4A068F" w:rsidRPr="004A068F" w:rsidRDefault="004A068F" w:rsidP="004A068F">
                  <w:pPr>
                    <w:widowControl w:val="0"/>
                    <w:spacing w:after="0"/>
                    <w:jc w:val="center"/>
                    <w:rPr>
                      <w:rFonts w:ascii="Times New Roman" w:eastAsia="宋体" w:hAnsi="Times New Roman" w:cs="Times New Roman"/>
                      <w:color w:val="000000"/>
                      <w:sz w:val="21"/>
                      <w:szCs w:val="21"/>
                    </w:rPr>
                  </w:pPr>
                  <w:r w:rsidRPr="004A068F">
                    <w:rPr>
                      <w:rFonts w:ascii="Times New Roman" w:eastAsia="宋体" w:hAnsi="Times New Roman" w:cs="Times New Roman" w:hint="eastAsia"/>
                      <w:color w:val="000000"/>
                      <w:sz w:val="21"/>
                      <w:szCs w:val="21"/>
                    </w:rPr>
                    <w:t>62.0</w:t>
                  </w:r>
                </w:p>
              </w:tc>
              <w:tc>
                <w:tcPr>
                  <w:tcW w:w="1391" w:type="dxa"/>
                  <w:tcBorders>
                    <w:top w:val="single" w:sz="4" w:space="0" w:color="auto"/>
                    <w:left w:val="single" w:sz="4" w:space="0" w:color="auto"/>
                    <w:bottom w:val="single" w:sz="4" w:space="0" w:color="auto"/>
                    <w:right w:val="single" w:sz="4" w:space="0" w:color="auto"/>
                  </w:tcBorders>
                  <w:vAlign w:val="center"/>
                </w:tcPr>
                <w:p w:rsidR="004A068F" w:rsidRPr="00794B1F" w:rsidRDefault="004A068F" w:rsidP="004A068F">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4A068F" w:rsidRPr="004A068F" w:rsidRDefault="004A068F" w:rsidP="004A068F">
                  <w:pPr>
                    <w:widowControl w:val="0"/>
                    <w:spacing w:after="0"/>
                    <w:jc w:val="center"/>
                    <w:rPr>
                      <w:rFonts w:ascii="Times New Roman" w:eastAsia="宋体" w:hAnsi="Times New Roman" w:cs="Times New Roman"/>
                      <w:color w:val="000000"/>
                      <w:sz w:val="21"/>
                      <w:szCs w:val="21"/>
                    </w:rPr>
                  </w:pPr>
                  <w:r w:rsidRPr="004A068F">
                    <w:rPr>
                      <w:rFonts w:ascii="Times New Roman" w:eastAsia="宋体" w:hAnsi="Times New Roman" w:cs="Times New Roman" w:hint="eastAsia"/>
                      <w:color w:val="000000"/>
                      <w:sz w:val="21"/>
                      <w:szCs w:val="21"/>
                    </w:rPr>
                    <w:t>63.1</w:t>
                  </w:r>
                </w:p>
              </w:tc>
              <w:tc>
                <w:tcPr>
                  <w:tcW w:w="1391" w:type="dxa"/>
                  <w:tcBorders>
                    <w:top w:val="single" w:sz="4" w:space="0" w:color="auto"/>
                    <w:left w:val="single" w:sz="4" w:space="0" w:color="auto"/>
                    <w:bottom w:val="single" w:sz="4" w:space="0" w:color="auto"/>
                    <w:right w:val="single" w:sz="4" w:space="0" w:color="auto"/>
                  </w:tcBorders>
                  <w:vAlign w:val="center"/>
                </w:tcPr>
                <w:p w:rsidR="004A068F" w:rsidRPr="00794B1F" w:rsidRDefault="004A068F"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4A068F" w:rsidRPr="00794B1F" w:rsidRDefault="004A068F" w:rsidP="007103B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4A068F" w:rsidRPr="00794B1F" w:rsidRDefault="004A068F"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4A068F" w:rsidRPr="00794B1F" w:rsidTr="00946A09">
              <w:trPr>
                <w:trHeight w:val="340"/>
                <w:jc w:val="center"/>
              </w:trPr>
              <w:tc>
                <w:tcPr>
                  <w:tcW w:w="2151" w:type="dxa"/>
                  <w:tcBorders>
                    <w:top w:val="single" w:sz="4" w:space="0" w:color="auto"/>
                    <w:bottom w:val="single" w:sz="4" w:space="0" w:color="auto"/>
                    <w:right w:val="single" w:sz="4" w:space="0" w:color="auto"/>
                  </w:tcBorders>
                  <w:vAlign w:val="center"/>
                </w:tcPr>
                <w:p w:rsidR="004A068F" w:rsidRPr="00F25CFC" w:rsidRDefault="004A068F" w:rsidP="00F25CFC">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N2</w:t>
                  </w:r>
                  <w:r w:rsidRPr="00F25CFC">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4A068F" w:rsidRPr="004A068F" w:rsidRDefault="004A068F" w:rsidP="004A068F">
                  <w:pPr>
                    <w:widowControl w:val="0"/>
                    <w:spacing w:after="0"/>
                    <w:jc w:val="center"/>
                    <w:rPr>
                      <w:rFonts w:ascii="Times New Roman" w:eastAsia="宋体" w:hAnsi="Times New Roman" w:cs="Times New Roman"/>
                      <w:color w:val="000000"/>
                      <w:sz w:val="21"/>
                      <w:szCs w:val="21"/>
                    </w:rPr>
                  </w:pPr>
                  <w:r w:rsidRPr="004A068F">
                    <w:rPr>
                      <w:rFonts w:ascii="Times New Roman" w:eastAsia="宋体" w:hAnsi="Times New Roman" w:cs="Times New Roman" w:hint="eastAsia"/>
                      <w:color w:val="000000"/>
                      <w:sz w:val="21"/>
                      <w:szCs w:val="21"/>
                    </w:rPr>
                    <w:t>60.2</w:t>
                  </w:r>
                </w:p>
              </w:tc>
              <w:tc>
                <w:tcPr>
                  <w:tcW w:w="1391" w:type="dxa"/>
                  <w:tcBorders>
                    <w:top w:val="single" w:sz="4" w:space="0" w:color="auto"/>
                    <w:left w:val="single" w:sz="4" w:space="0" w:color="auto"/>
                    <w:bottom w:val="single" w:sz="4" w:space="0" w:color="auto"/>
                    <w:right w:val="single" w:sz="4" w:space="0" w:color="auto"/>
                  </w:tcBorders>
                  <w:vAlign w:val="center"/>
                </w:tcPr>
                <w:p w:rsidR="004A068F" w:rsidRPr="00794B1F" w:rsidRDefault="004A068F" w:rsidP="004A068F">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4A068F" w:rsidRPr="004A068F" w:rsidRDefault="004A068F" w:rsidP="004A068F">
                  <w:pPr>
                    <w:widowControl w:val="0"/>
                    <w:spacing w:after="0"/>
                    <w:jc w:val="center"/>
                    <w:rPr>
                      <w:rFonts w:ascii="Times New Roman" w:eastAsia="宋体" w:hAnsi="Times New Roman" w:cs="Times New Roman"/>
                      <w:color w:val="000000"/>
                      <w:sz w:val="21"/>
                      <w:szCs w:val="21"/>
                    </w:rPr>
                  </w:pPr>
                  <w:r w:rsidRPr="004A068F">
                    <w:rPr>
                      <w:rFonts w:ascii="Times New Roman" w:eastAsia="宋体" w:hAnsi="Times New Roman" w:cs="Times New Roman" w:hint="eastAsia"/>
                      <w:color w:val="000000"/>
                      <w:sz w:val="21"/>
                      <w:szCs w:val="21"/>
                    </w:rPr>
                    <w:t>60.1</w:t>
                  </w:r>
                </w:p>
              </w:tc>
              <w:tc>
                <w:tcPr>
                  <w:tcW w:w="1391" w:type="dxa"/>
                  <w:tcBorders>
                    <w:top w:val="single" w:sz="4" w:space="0" w:color="auto"/>
                    <w:left w:val="single" w:sz="4" w:space="0" w:color="auto"/>
                    <w:bottom w:val="single" w:sz="4" w:space="0" w:color="auto"/>
                    <w:right w:val="single" w:sz="4" w:space="0" w:color="auto"/>
                  </w:tcBorders>
                  <w:vAlign w:val="center"/>
                </w:tcPr>
                <w:p w:rsidR="004A068F" w:rsidRPr="00794B1F" w:rsidRDefault="004A068F"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4A068F" w:rsidRPr="00794B1F" w:rsidRDefault="004A068F" w:rsidP="004159CC">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4A068F" w:rsidRPr="00794B1F" w:rsidRDefault="004A068F"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C9618E" w:rsidRPr="00794B1F" w:rsidTr="00946A09">
              <w:trPr>
                <w:trHeight w:val="340"/>
                <w:jc w:val="center"/>
              </w:trPr>
              <w:tc>
                <w:tcPr>
                  <w:tcW w:w="2151" w:type="dxa"/>
                  <w:tcBorders>
                    <w:top w:val="single" w:sz="4" w:space="0" w:color="auto"/>
                    <w:bottom w:val="single" w:sz="12" w:space="0" w:color="auto"/>
                    <w:right w:val="single" w:sz="4" w:space="0" w:color="auto"/>
                  </w:tcBorders>
                  <w:vAlign w:val="center"/>
                </w:tcPr>
                <w:p w:rsidR="00C9618E" w:rsidRPr="00794B1F" w:rsidRDefault="00C9618E">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C9618E" w:rsidRPr="00794B1F" w:rsidRDefault="00C9618E" w:rsidP="000144C2">
                  <w:pPr>
                    <w:widowControl w:val="0"/>
                    <w:spacing w:after="0"/>
                    <w:ind w:firstLineChars="200" w:firstLine="420"/>
                    <w:rPr>
                      <w:rFonts w:ascii="Times New Roman" w:eastAsia="宋体" w:hAnsi="Times New Roman" w:cs="Times New Roman"/>
                      <w:color w:val="000000"/>
                      <w:sz w:val="21"/>
                      <w:szCs w:val="21"/>
                    </w:rPr>
                  </w:pPr>
                  <w:r w:rsidRPr="00794B1F">
                    <w:rPr>
                      <w:rFonts w:ascii="Times New Roman" w:eastAsia="宋体" w:hAnsi="Times New Roman" w:cs="宋体" w:hint="eastAsia"/>
                      <w:color w:val="000000"/>
                      <w:sz w:val="21"/>
                      <w:szCs w:val="21"/>
                    </w:rPr>
                    <w:t>本次监测点位厂界噪声符合</w:t>
                  </w:r>
                  <w:r w:rsidRPr="00794B1F">
                    <w:rPr>
                      <w:rFonts w:ascii="Times New Roman" w:eastAsia="宋体" w:hAnsi="Times New Roman" w:cs="Times New Roman"/>
                      <w:color w:val="000000"/>
                      <w:sz w:val="21"/>
                      <w:szCs w:val="21"/>
                    </w:rPr>
                    <w:t>GB12348-2008</w:t>
                  </w:r>
                  <w:r w:rsidRPr="00794B1F">
                    <w:rPr>
                      <w:rFonts w:ascii="Times New Roman" w:eastAsia="宋体" w:hAnsi="Times New Roman" w:cs="宋体" w:hint="eastAsia"/>
                      <w:color w:val="000000"/>
                      <w:sz w:val="21"/>
                      <w:szCs w:val="21"/>
                    </w:rPr>
                    <w:t>《工业企业厂界环境噪声排放标准》表</w:t>
                  </w:r>
                  <w:r w:rsidRPr="00794B1F">
                    <w:rPr>
                      <w:rFonts w:ascii="Times New Roman" w:eastAsia="宋体" w:hAnsi="Times New Roman" w:cs="Times New Roman"/>
                      <w:color w:val="000000"/>
                      <w:sz w:val="21"/>
                      <w:szCs w:val="21"/>
                    </w:rPr>
                    <w:t>1</w:t>
                  </w:r>
                  <w:r w:rsidRPr="00794B1F">
                    <w:rPr>
                      <w:rFonts w:ascii="Times New Roman" w:eastAsia="宋体" w:hAnsi="Times New Roman" w:cs="宋体" w:hint="eastAsia"/>
                      <w:color w:val="000000"/>
                      <w:sz w:val="21"/>
                      <w:szCs w:val="21"/>
                    </w:rPr>
                    <w:t>中</w:t>
                  </w:r>
                  <w:r>
                    <w:rPr>
                      <w:rFonts w:ascii="Times New Roman" w:eastAsia="宋体" w:hAnsi="Times New Roman" w:cs="Times New Roman" w:hint="eastAsia"/>
                      <w:color w:val="000000"/>
                      <w:sz w:val="21"/>
                      <w:szCs w:val="21"/>
                    </w:rPr>
                    <w:t>3</w:t>
                  </w:r>
                  <w:r w:rsidRPr="00794B1F">
                    <w:rPr>
                      <w:rFonts w:ascii="Times New Roman" w:eastAsia="宋体" w:hAnsi="Times New Roman" w:cs="宋体" w:hint="eastAsia"/>
                      <w:color w:val="000000"/>
                      <w:sz w:val="21"/>
                      <w:szCs w:val="21"/>
                    </w:rPr>
                    <w:t>类标准</w:t>
                  </w:r>
                </w:p>
              </w:tc>
            </w:tr>
          </w:tbl>
          <w:p w:rsidR="004A068F" w:rsidRDefault="004A068F" w:rsidP="00A51794">
            <w:pPr>
              <w:spacing w:beforeLines="100" w:after="0" w:line="360" w:lineRule="auto"/>
              <w:rPr>
                <w:rFonts w:ascii="Times New Roman" w:eastAsia="宋体" w:hAnsi="宋体" w:cs="宋体"/>
                <w:color w:val="000000"/>
                <w:sz w:val="24"/>
                <w:szCs w:val="24"/>
              </w:rPr>
            </w:pPr>
          </w:p>
          <w:p w:rsidR="004A068F" w:rsidRDefault="004A068F" w:rsidP="00A51794">
            <w:pPr>
              <w:spacing w:beforeLines="100" w:after="0" w:line="360" w:lineRule="auto"/>
              <w:rPr>
                <w:rFonts w:ascii="Times New Roman" w:eastAsia="宋体" w:hAnsi="宋体" w:cs="宋体"/>
                <w:color w:val="000000"/>
                <w:sz w:val="24"/>
                <w:szCs w:val="24"/>
              </w:rPr>
            </w:pPr>
          </w:p>
          <w:p w:rsidR="004A068F" w:rsidRDefault="004A068F" w:rsidP="00A51794">
            <w:pPr>
              <w:spacing w:beforeLines="100" w:after="0" w:line="360" w:lineRule="auto"/>
              <w:rPr>
                <w:rFonts w:ascii="Times New Roman" w:eastAsia="宋体" w:hAnsi="宋体" w:cs="宋体"/>
                <w:color w:val="000000"/>
                <w:sz w:val="24"/>
                <w:szCs w:val="24"/>
              </w:rPr>
            </w:pPr>
          </w:p>
          <w:p w:rsidR="009D4AD7" w:rsidRPr="00274819" w:rsidRDefault="004A068F" w:rsidP="00A51794">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lastRenderedPageBreak/>
              <w:t>3</w:t>
            </w:r>
            <w:r>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项目废水污染物排放总量核算见表</w:t>
            </w:r>
            <w:r w:rsidRPr="00274819">
              <w:rPr>
                <w:rFonts w:ascii="Times New Roman" w:eastAsia="宋体" w:hAnsi="Times New Roman" w:cs="Times New Roman"/>
                <w:color w:val="000000"/>
                <w:sz w:val="24"/>
                <w:szCs w:val="24"/>
              </w:rPr>
              <w:t>7-</w:t>
            </w:r>
            <w:r w:rsidR="004A068F">
              <w:rPr>
                <w:rFonts w:ascii="Times New Roman" w:eastAsia="宋体" w:hAnsi="Times New Roman" w:cs="Times New Roman" w:hint="eastAsia"/>
                <w:color w:val="000000"/>
                <w:sz w:val="24"/>
                <w:szCs w:val="24"/>
              </w:rPr>
              <w:t>4</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4A068F">
              <w:rPr>
                <w:rFonts w:ascii="Times New Roman" w:eastAsia="宋体" w:hAnsi="Times New Roman" w:cs="Times New Roman" w:hint="eastAsia"/>
                <w:b/>
                <w:bCs/>
                <w:sz w:val="24"/>
                <w:szCs w:val="24"/>
              </w:rPr>
              <w:t>4</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DA2007"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污染物</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排放浓度</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（均值，</w:t>
                  </w:r>
                  <w:r w:rsidRPr="00DA2007">
                    <w:rPr>
                      <w:rFonts w:ascii="Times New Roman" w:eastAsia="宋体" w:hAnsi="Times New Roman" w:cs="Times New Roman"/>
                      <w:b/>
                      <w:bCs/>
                      <w:color w:val="000000"/>
                      <w:sz w:val="21"/>
                      <w:szCs w:val="21"/>
                    </w:rPr>
                    <w:t>mg/L</w:t>
                  </w:r>
                  <w:r w:rsidRPr="00DA2007">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判定</w:t>
                  </w:r>
                </w:p>
              </w:tc>
            </w:tr>
            <w:tr w:rsidR="009D4AD7" w:rsidRPr="00DA2007"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4A068F"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4A068F" w:rsidRPr="00FA23D0" w:rsidRDefault="004A068F"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4A068F" w:rsidRPr="00DA2007" w:rsidRDefault="004A068F" w:rsidP="00FA23D0">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185</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185</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203</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203</w:t>
                  </w:r>
                </w:p>
              </w:tc>
              <w:tc>
                <w:tcPr>
                  <w:tcW w:w="1005" w:type="dxa"/>
                  <w:tcBorders>
                    <w:top w:val="single" w:sz="2" w:space="0" w:color="auto"/>
                    <w:left w:val="single" w:sz="2" w:space="0" w:color="auto"/>
                  </w:tcBorders>
                  <w:vAlign w:val="center"/>
                </w:tcPr>
                <w:p w:rsidR="004A068F" w:rsidRPr="00DA2007" w:rsidRDefault="004A068F">
                  <w:pPr>
                    <w:pStyle w:val="af4"/>
                    <w:widowControl w:val="0"/>
                    <w:adjustRightInd/>
                    <w:spacing w:after="0"/>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4A068F"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4A068F" w:rsidRPr="00DA2007" w:rsidRDefault="004A068F"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COD</w:t>
                  </w:r>
                  <w:r>
                    <w:rPr>
                      <w:rFonts w:ascii="Times New Roman" w:eastAsia="宋体" w:hAnsi="Times New Roman" w:cs="宋体"/>
                      <w:color w:val="000000"/>
                      <w:sz w:val="21"/>
                      <w:szCs w:val="21"/>
                    </w:rPr>
                    <w:t>cr</w:t>
                  </w:r>
                </w:p>
              </w:tc>
              <w:tc>
                <w:tcPr>
                  <w:tcW w:w="1418" w:type="dxa"/>
                  <w:tcBorders>
                    <w:top w:val="single" w:sz="2" w:space="0" w:color="auto"/>
                    <w:left w:val="single" w:sz="2" w:space="0" w:color="auto"/>
                    <w:bottom w:val="single" w:sz="2" w:space="0" w:color="auto"/>
                    <w:right w:val="single" w:sz="2" w:space="0" w:color="auto"/>
                  </w:tcBorders>
                  <w:vAlign w:val="center"/>
                </w:tcPr>
                <w:p w:rsidR="004A068F" w:rsidRDefault="004A068F"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246</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0.0455</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0.0074</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0.0812</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0.0102</w:t>
                  </w:r>
                </w:p>
              </w:tc>
              <w:tc>
                <w:tcPr>
                  <w:tcW w:w="1005" w:type="dxa"/>
                  <w:tcBorders>
                    <w:top w:val="single" w:sz="2" w:space="0" w:color="auto"/>
                    <w:left w:val="single" w:sz="2" w:space="0" w:color="auto"/>
                  </w:tcBorders>
                  <w:vAlign w:val="center"/>
                </w:tcPr>
                <w:p w:rsidR="004A068F" w:rsidRPr="00DA2007" w:rsidRDefault="004A068F">
                  <w:pPr>
                    <w:widowControl w:val="0"/>
                    <w:adjustRightInd/>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4A068F"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4A068F" w:rsidRPr="00DA2007" w:rsidRDefault="004A068F"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4A068F" w:rsidRDefault="004A068F"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64</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0.0118</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0.0609</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w:t>
                  </w:r>
                </w:p>
              </w:tc>
              <w:tc>
                <w:tcPr>
                  <w:tcW w:w="1005" w:type="dxa"/>
                  <w:tcBorders>
                    <w:top w:val="single" w:sz="2" w:space="0" w:color="auto"/>
                    <w:left w:val="single" w:sz="2" w:space="0" w:color="auto"/>
                  </w:tcBorders>
                  <w:vAlign w:val="center"/>
                </w:tcPr>
                <w:p w:rsidR="004A068F" w:rsidRPr="00DA2007" w:rsidRDefault="004A068F">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4A068F"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4A068F" w:rsidRPr="00DA2007" w:rsidRDefault="004A068F"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4A068F" w:rsidRDefault="004A068F"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28.4</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0.0053</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0.0071</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w:t>
                  </w:r>
                </w:p>
              </w:tc>
              <w:tc>
                <w:tcPr>
                  <w:tcW w:w="1005" w:type="dxa"/>
                  <w:tcBorders>
                    <w:top w:val="single" w:sz="2" w:space="0" w:color="auto"/>
                    <w:left w:val="single" w:sz="2" w:space="0" w:color="auto"/>
                  </w:tcBorders>
                  <w:vAlign w:val="center"/>
                </w:tcPr>
                <w:p w:rsidR="004A068F" w:rsidRPr="00DA2007" w:rsidRDefault="004A068F">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4A068F" w:rsidRPr="00DA2007" w:rsidTr="008938B6">
              <w:trPr>
                <w:trHeight w:val="340"/>
                <w:jc w:val="center"/>
              </w:trPr>
              <w:tc>
                <w:tcPr>
                  <w:tcW w:w="1127" w:type="dxa"/>
                  <w:tcBorders>
                    <w:top w:val="single" w:sz="2" w:space="0" w:color="auto"/>
                    <w:bottom w:val="single" w:sz="2" w:space="0" w:color="auto"/>
                    <w:right w:val="single" w:sz="2" w:space="0" w:color="auto"/>
                  </w:tcBorders>
                  <w:vAlign w:val="center"/>
                </w:tcPr>
                <w:p w:rsidR="004A068F" w:rsidRPr="00DA2007" w:rsidRDefault="004A068F"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4A068F" w:rsidRDefault="004A068F" w:rsidP="004A068F">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4.48</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w:t>
                  </w:r>
                </w:p>
              </w:tc>
              <w:tc>
                <w:tcPr>
                  <w:tcW w:w="1417"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w:t>
                  </w:r>
                </w:p>
              </w:tc>
              <w:tc>
                <w:tcPr>
                  <w:tcW w:w="1418" w:type="dxa"/>
                  <w:tcBorders>
                    <w:top w:val="single" w:sz="2" w:space="0" w:color="auto"/>
                    <w:left w:val="single" w:sz="2" w:space="0" w:color="auto"/>
                    <w:right w:val="single" w:sz="2"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w:t>
                  </w:r>
                </w:p>
              </w:tc>
              <w:tc>
                <w:tcPr>
                  <w:tcW w:w="1005" w:type="dxa"/>
                  <w:tcBorders>
                    <w:top w:val="single" w:sz="2" w:space="0" w:color="auto"/>
                    <w:left w:val="single" w:sz="2" w:space="0" w:color="auto"/>
                  </w:tcBorders>
                  <w:vAlign w:val="center"/>
                </w:tcPr>
                <w:p w:rsidR="004A068F" w:rsidRPr="00DA2007" w:rsidRDefault="004A068F">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4A068F" w:rsidRPr="00DA2007" w:rsidTr="008938B6">
              <w:trPr>
                <w:trHeight w:val="340"/>
                <w:jc w:val="center"/>
              </w:trPr>
              <w:tc>
                <w:tcPr>
                  <w:tcW w:w="1127" w:type="dxa"/>
                  <w:tcBorders>
                    <w:top w:val="single" w:sz="2" w:space="0" w:color="auto"/>
                    <w:bottom w:val="single" w:sz="12" w:space="0" w:color="auto"/>
                    <w:right w:val="single" w:sz="4" w:space="0" w:color="auto"/>
                  </w:tcBorders>
                  <w:vAlign w:val="center"/>
                </w:tcPr>
                <w:p w:rsidR="004A068F" w:rsidRPr="00DA2007" w:rsidRDefault="004A068F"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4A068F" w:rsidRDefault="004A068F"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46.7</w:t>
                  </w:r>
                </w:p>
              </w:tc>
              <w:tc>
                <w:tcPr>
                  <w:tcW w:w="1417" w:type="dxa"/>
                  <w:tcBorders>
                    <w:top w:val="single" w:sz="2" w:space="0" w:color="auto"/>
                    <w:left w:val="single" w:sz="4" w:space="0" w:color="auto"/>
                    <w:right w:val="single" w:sz="4"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0.0086</w:t>
                  </w:r>
                </w:p>
              </w:tc>
              <w:tc>
                <w:tcPr>
                  <w:tcW w:w="1418" w:type="dxa"/>
                  <w:tcBorders>
                    <w:top w:val="single" w:sz="2" w:space="0" w:color="auto"/>
                    <w:left w:val="single" w:sz="4" w:space="0" w:color="auto"/>
                    <w:right w:val="single" w:sz="4" w:space="0" w:color="auto"/>
                  </w:tcBorders>
                  <w:vAlign w:val="center"/>
                </w:tcPr>
                <w:p w:rsidR="004A068F" w:rsidRDefault="004A068F" w:rsidP="004A068F">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w:t>
                  </w:r>
                </w:p>
              </w:tc>
              <w:tc>
                <w:tcPr>
                  <w:tcW w:w="1417" w:type="dxa"/>
                  <w:tcBorders>
                    <w:top w:val="single" w:sz="2" w:space="0" w:color="auto"/>
                    <w:left w:val="single" w:sz="4" w:space="0" w:color="auto"/>
                    <w:right w:val="single" w:sz="4"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0.0102</w:t>
                  </w:r>
                </w:p>
              </w:tc>
              <w:tc>
                <w:tcPr>
                  <w:tcW w:w="1418" w:type="dxa"/>
                  <w:tcBorders>
                    <w:top w:val="single" w:sz="2" w:space="0" w:color="auto"/>
                    <w:left w:val="single" w:sz="4" w:space="0" w:color="auto"/>
                    <w:right w:val="single" w:sz="4" w:space="0" w:color="auto"/>
                  </w:tcBorders>
                  <w:vAlign w:val="center"/>
                </w:tcPr>
                <w:p w:rsidR="004A068F" w:rsidRDefault="004A068F" w:rsidP="00096D22">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w:t>
                  </w:r>
                </w:p>
              </w:tc>
              <w:tc>
                <w:tcPr>
                  <w:tcW w:w="1005" w:type="dxa"/>
                  <w:tcBorders>
                    <w:top w:val="single" w:sz="2" w:space="0" w:color="auto"/>
                    <w:left w:val="single" w:sz="4" w:space="0" w:color="auto"/>
                  </w:tcBorders>
                  <w:vAlign w:val="center"/>
                </w:tcPr>
                <w:p w:rsidR="004A068F" w:rsidRPr="004159CC" w:rsidRDefault="004A068F" w:rsidP="004159CC">
                  <w:pPr>
                    <w:widowControl w:val="0"/>
                    <w:spacing w:after="0"/>
                    <w:jc w:val="center"/>
                    <w:rPr>
                      <w:rFonts w:ascii="Times New Roman" w:eastAsia="宋体" w:hAnsi="Times New Roman" w:cs="Times New Roman"/>
                      <w:color w:val="000000"/>
                      <w:sz w:val="21"/>
                      <w:szCs w:val="21"/>
                    </w:rPr>
                  </w:pPr>
                  <w:r w:rsidRPr="004159CC">
                    <w:rPr>
                      <w:rFonts w:ascii="Times New Roman" w:eastAsia="宋体" w:hAnsi="Times New Roman" w:cs="Times New Roman" w:hint="eastAsia"/>
                      <w:color w:val="000000"/>
                      <w:sz w:val="21"/>
                      <w:szCs w:val="21"/>
                    </w:rPr>
                    <w:t>合格</w:t>
                  </w:r>
                </w:p>
              </w:tc>
            </w:tr>
          </w:tbl>
          <w:p w:rsidR="009D4AD7" w:rsidRPr="00274819" w:rsidRDefault="009D4AD7" w:rsidP="004A068F">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A51794">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Default="009D4AD7">
            <w:pPr>
              <w:jc w:val="center"/>
              <w:rPr>
                <w:rFonts w:ascii="宋体" w:eastAsia="宋体" w:hAnsi="宋体" w:cs="Times New Roman"/>
                <w:b/>
                <w:bCs/>
                <w:sz w:val="21"/>
                <w:szCs w:val="21"/>
              </w:rPr>
            </w:pPr>
            <w:r>
              <w:rPr>
                <w:rFonts w:ascii="宋体" w:eastAsia="宋体" w:hAnsi="宋体" w:cs="宋体" w:hint="eastAsia"/>
                <w:b/>
                <w:bCs/>
                <w:sz w:val="21"/>
                <w:szCs w:val="21"/>
              </w:rPr>
              <w:t>表</w:t>
            </w:r>
            <w:r>
              <w:rPr>
                <w:rFonts w:ascii="宋体" w:eastAsia="宋体" w:hAnsi="宋体" w:cs="宋体"/>
                <w:b/>
                <w:bCs/>
                <w:sz w:val="21"/>
                <w:szCs w:val="21"/>
              </w:rPr>
              <w:t>8-1</w:t>
            </w:r>
            <w:r>
              <w:rPr>
                <w:rFonts w:ascii="宋体" w:eastAsia="宋体" w:hAnsi="宋体" w:cs="宋体" w:hint="eastAsia"/>
                <w:b/>
                <w:bCs/>
                <w:sz w:val="21"/>
                <w:szCs w:val="21"/>
              </w:rPr>
              <w:t>环境管理检查表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4A068F">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4-1</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2B770E" w:rsidRPr="002B770E" w:rsidRDefault="004A068F" w:rsidP="004A068F">
            <w:pPr>
              <w:spacing w:after="0" w:line="400" w:lineRule="exact"/>
              <w:ind w:firstLineChars="200" w:firstLine="420"/>
              <w:rPr>
                <w:rFonts w:ascii="Times New Roman" w:eastAsia="宋体" w:hAnsi="宋体" w:cs="Times New Roman"/>
                <w:sz w:val="21"/>
                <w:szCs w:val="21"/>
              </w:rPr>
            </w:pPr>
            <w:r w:rsidRPr="004A068F">
              <w:rPr>
                <w:rFonts w:ascii="Times New Roman" w:eastAsia="宋体" w:hAnsi="宋体" w:cs="Times New Roman" w:hint="eastAsia"/>
                <w:sz w:val="21"/>
                <w:szCs w:val="21"/>
              </w:rPr>
              <w:t>厂区排水系统已按“雨污分流”的要求建设。本项目无生产废水产生及排放。员工生活污水经化粪池预处理后接管胡埭污水处理有限公司集中处置。</w:t>
            </w:r>
          </w:p>
          <w:p w:rsidR="009D4AD7" w:rsidRPr="00687F1F" w:rsidRDefault="00C203F5" w:rsidP="002B770E">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2B770E">
              <w:rPr>
                <w:rFonts w:ascii="Times New Roman" w:eastAsia="宋体" w:hAnsi="Times New Roman" w:cs="Times New Roman" w:hint="eastAsia"/>
                <w:sz w:val="21"/>
                <w:szCs w:val="21"/>
              </w:rPr>
              <w:t>A</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2B770E" w:rsidRPr="002B770E" w:rsidRDefault="004A068F" w:rsidP="004A068F">
            <w:pPr>
              <w:spacing w:after="0" w:line="400" w:lineRule="exact"/>
              <w:ind w:firstLineChars="200" w:firstLine="420"/>
              <w:rPr>
                <w:rFonts w:ascii="Times New Roman" w:eastAsiaTheme="minorEastAsia" w:hAnsiTheme="minorEastAsia" w:cs="Times New Roman"/>
                <w:color w:val="000000"/>
                <w:sz w:val="21"/>
                <w:szCs w:val="21"/>
              </w:rPr>
            </w:pPr>
            <w:r w:rsidRPr="004A068F">
              <w:rPr>
                <w:rFonts w:ascii="Times New Roman" w:eastAsia="宋体" w:hAnsi="宋体" w:cs="Times New Roman" w:hint="eastAsia"/>
                <w:sz w:val="21"/>
                <w:szCs w:val="21"/>
              </w:rPr>
              <w:t>本项目无废气产生。</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687F1F" w:rsidRDefault="004A068F" w:rsidP="004A068F">
            <w:pPr>
              <w:spacing w:after="0" w:line="400" w:lineRule="exact"/>
              <w:ind w:firstLineChars="200" w:firstLine="420"/>
              <w:rPr>
                <w:rFonts w:ascii="Times New Roman" w:eastAsia="宋体" w:hAnsi="Times New Roman" w:cs="Times New Roman"/>
                <w:sz w:val="21"/>
                <w:szCs w:val="21"/>
              </w:rPr>
            </w:pPr>
            <w:r w:rsidRPr="004A068F">
              <w:rPr>
                <w:rFonts w:ascii="Times New Roman" w:eastAsia="宋体" w:hAnsi="Times New Roman" w:cs="Times New Roman" w:hint="eastAsia"/>
                <w:sz w:val="21"/>
                <w:szCs w:val="21"/>
              </w:rPr>
              <w:t>本项目固废主要有职工生活产生的生活垃圾、生产过程产生的金属废料、废乳化液（含砂轮灰）、废机油。金属废料外卖给废品回收单位；废乳化液（含砂轮灰）、废机油委托泰兴苏伊士废料处理有限公司处置。生活垃圾由环卫部门清运。</w:t>
            </w:r>
            <w:r w:rsidR="006805E0" w:rsidRPr="006805E0">
              <w:rPr>
                <w:rFonts w:ascii="Times New Roman" w:eastAsia="宋体" w:hAnsi="Times New Roman"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9D4AD7" w:rsidP="00967723">
            <w:pPr>
              <w:spacing w:after="0" w:line="400" w:lineRule="exact"/>
              <w:rPr>
                <w:rFonts w:ascii="Times New Roman" w:eastAsia="宋体" w:hAnsi="Times New Roman" w:cs="Times New Roman"/>
                <w:sz w:val="21"/>
                <w:szCs w:val="21"/>
              </w:rPr>
            </w:pP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55F" w:rsidRDefault="0073555F">
      <w:pPr>
        <w:spacing w:after="0"/>
      </w:pPr>
      <w:r>
        <w:separator/>
      </w:r>
    </w:p>
  </w:endnote>
  <w:endnote w:type="continuationSeparator" w:id="0">
    <w:p w:rsidR="0073555F" w:rsidRDefault="007355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98" w:rsidRDefault="00963E98">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98" w:rsidRDefault="008D30DC">
    <w:pPr>
      <w:pStyle w:val="aa"/>
      <w:spacing w:after="0"/>
      <w:ind w:right="360"/>
      <w:rPr>
        <w:rFonts w:ascii="宋体" w:eastAsia="宋体" w:hAnsi="宋体"/>
        <w:sz w:val="21"/>
        <w:szCs w:val="21"/>
      </w:rPr>
    </w:pPr>
    <w:r w:rsidRPr="008D30DC">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963E98" w:rsidRPr="002D5BBC" w:rsidRDefault="00963E98"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8D30DC"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8D30DC" w:rsidRPr="002D5BBC">
                  <w:rPr>
                    <w:rFonts w:ascii="Times New Roman" w:eastAsia="宋体" w:hAnsi="Times New Roman"/>
                  </w:rPr>
                  <w:fldChar w:fldCharType="separate"/>
                </w:r>
                <w:r w:rsidR="00362F42">
                  <w:rPr>
                    <w:rFonts w:ascii="Times New Roman" w:eastAsia="宋体" w:hAnsi="Times New Roman"/>
                    <w:noProof/>
                  </w:rPr>
                  <w:t>12</w:t>
                </w:r>
                <w:r w:rsidR="008D30DC"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sidR="00920CF7">
                  <w:rPr>
                    <w:rFonts w:ascii="Times New Roman" w:eastAsia="宋体" w:hAnsi="Times New Roman" w:hint="eastAsia"/>
                  </w:rPr>
                  <w:t>28</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55F" w:rsidRDefault="0073555F">
      <w:pPr>
        <w:spacing w:after="0"/>
      </w:pPr>
      <w:r>
        <w:separator/>
      </w:r>
    </w:p>
  </w:footnote>
  <w:footnote w:type="continuationSeparator" w:id="0">
    <w:p w:rsidR="0073555F" w:rsidRDefault="007355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98" w:rsidRDefault="00963E98"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98" w:rsidRDefault="00963E98" w:rsidP="00362F42">
    <w:pPr>
      <w:pStyle w:val="ab"/>
      <w:pBdr>
        <w:bottom w:val="single" w:sz="6" w:space="0" w:color="auto"/>
      </w:pBdr>
      <w:tabs>
        <w:tab w:val="left" w:pos="5569"/>
      </w:tabs>
      <w:spacing w:after="0"/>
    </w:pPr>
    <w:r w:rsidRPr="00A97A40">
      <w:rPr>
        <w:rFonts w:ascii="宋体" w:eastAsia="宋体" w:hAnsi="宋体" w:cs="宋体" w:hint="eastAsia"/>
        <w:sz w:val="21"/>
        <w:szCs w:val="21"/>
      </w:rPr>
      <w:t>无锡固新机械制造有限公司年产</w:t>
    </w:r>
    <w:r w:rsidRPr="00362F42">
      <w:rPr>
        <w:rFonts w:ascii="Times New Roman" w:eastAsia="宋体" w:hAnsi="宋体"/>
        <w:sz w:val="21"/>
        <w:szCs w:val="21"/>
      </w:rPr>
      <w:t>液压杆</w:t>
    </w:r>
    <w:r w:rsidRPr="00362F42">
      <w:rPr>
        <w:rFonts w:ascii="Times New Roman" w:eastAsia="宋体" w:hAnsi="Times New Roman"/>
        <w:sz w:val="21"/>
        <w:szCs w:val="21"/>
      </w:rPr>
      <w:t>900</w:t>
    </w:r>
    <w:r w:rsidRPr="00362F42">
      <w:rPr>
        <w:rFonts w:ascii="Times New Roman" w:eastAsia="宋体" w:hAnsi="宋体"/>
        <w:sz w:val="21"/>
        <w:szCs w:val="21"/>
      </w:rPr>
      <w:t>吨建设</w:t>
    </w:r>
    <w:r w:rsidRPr="00A97A40">
      <w:rPr>
        <w:rFonts w:ascii="宋体" w:eastAsia="宋体" w:hAnsi="宋体" w:cs="宋体" w:hint="eastAsia"/>
        <w:sz w:val="21"/>
        <w:szCs w:val="21"/>
      </w:rPr>
      <w:t>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552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162D"/>
    <w:rsid w:val="00004FEF"/>
    <w:rsid w:val="000051ED"/>
    <w:rsid w:val="000059F3"/>
    <w:rsid w:val="00010A4E"/>
    <w:rsid w:val="00010AE0"/>
    <w:rsid w:val="00010B1E"/>
    <w:rsid w:val="00011E9E"/>
    <w:rsid w:val="00011EFA"/>
    <w:rsid w:val="00014347"/>
    <w:rsid w:val="000144C2"/>
    <w:rsid w:val="000166B4"/>
    <w:rsid w:val="00017BA5"/>
    <w:rsid w:val="000202C2"/>
    <w:rsid w:val="00022373"/>
    <w:rsid w:val="00024CF0"/>
    <w:rsid w:val="00025E5E"/>
    <w:rsid w:val="000266F8"/>
    <w:rsid w:val="000268DF"/>
    <w:rsid w:val="00027DD2"/>
    <w:rsid w:val="00032A65"/>
    <w:rsid w:val="00033CAA"/>
    <w:rsid w:val="00035ECD"/>
    <w:rsid w:val="0004107D"/>
    <w:rsid w:val="00041CAE"/>
    <w:rsid w:val="000423C1"/>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69CF"/>
    <w:rsid w:val="00056DF5"/>
    <w:rsid w:val="00062291"/>
    <w:rsid w:val="00062492"/>
    <w:rsid w:val="00062553"/>
    <w:rsid w:val="000656DD"/>
    <w:rsid w:val="0006743F"/>
    <w:rsid w:val="00070828"/>
    <w:rsid w:val="00074BDF"/>
    <w:rsid w:val="000765D1"/>
    <w:rsid w:val="00090719"/>
    <w:rsid w:val="00091BED"/>
    <w:rsid w:val="00095574"/>
    <w:rsid w:val="000A417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10DA3"/>
    <w:rsid w:val="0011367D"/>
    <w:rsid w:val="00123FF8"/>
    <w:rsid w:val="00132FD1"/>
    <w:rsid w:val="00133B29"/>
    <w:rsid w:val="001358C9"/>
    <w:rsid w:val="00137F01"/>
    <w:rsid w:val="001410C6"/>
    <w:rsid w:val="00141900"/>
    <w:rsid w:val="00144556"/>
    <w:rsid w:val="00147150"/>
    <w:rsid w:val="00150337"/>
    <w:rsid w:val="00153576"/>
    <w:rsid w:val="00157A04"/>
    <w:rsid w:val="00160108"/>
    <w:rsid w:val="00160828"/>
    <w:rsid w:val="00162025"/>
    <w:rsid w:val="00162DB0"/>
    <w:rsid w:val="001631CB"/>
    <w:rsid w:val="001637F1"/>
    <w:rsid w:val="00166D02"/>
    <w:rsid w:val="001700F5"/>
    <w:rsid w:val="00170C36"/>
    <w:rsid w:val="001714F3"/>
    <w:rsid w:val="00172A27"/>
    <w:rsid w:val="00177DD6"/>
    <w:rsid w:val="001816AC"/>
    <w:rsid w:val="0018698C"/>
    <w:rsid w:val="00187635"/>
    <w:rsid w:val="001878FB"/>
    <w:rsid w:val="00191042"/>
    <w:rsid w:val="001927C8"/>
    <w:rsid w:val="00197419"/>
    <w:rsid w:val="00197BAB"/>
    <w:rsid w:val="001A1386"/>
    <w:rsid w:val="001A2126"/>
    <w:rsid w:val="001A4FA1"/>
    <w:rsid w:val="001A56EE"/>
    <w:rsid w:val="001A7909"/>
    <w:rsid w:val="001B3812"/>
    <w:rsid w:val="001B5442"/>
    <w:rsid w:val="001B5FA3"/>
    <w:rsid w:val="001C1192"/>
    <w:rsid w:val="001C3C88"/>
    <w:rsid w:val="001C3E5C"/>
    <w:rsid w:val="001C4028"/>
    <w:rsid w:val="001C5535"/>
    <w:rsid w:val="001C5AEB"/>
    <w:rsid w:val="001C7C3D"/>
    <w:rsid w:val="001D18E6"/>
    <w:rsid w:val="001D3D85"/>
    <w:rsid w:val="001D64C9"/>
    <w:rsid w:val="001E4D62"/>
    <w:rsid w:val="001E71CA"/>
    <w:rsid w:val="001F1448"/>
    <w:rsid w:val="001F340B"/>
    <w:rsid w:val="001F5B0C"/>
    <w:rsid w:val="002068C3"/>
    <w:rsid w:val="00211DF0"/>
    <w:rsid w:val="00213277"/>
    <w:rsid w:val="0021416E"/>
    <w:rsid w:val="00214A05"/>
    <w:rsid w:val="002218AE"/>
    <w:rsid w:val="00224C8D"/>
    <w:rsid w:val="00237ADA"/>
    <w:rsid w:val="00237D87"/>
    <w:rsid w:val="00243538"/>
    <w:rsid w:val="002536E6"/>
    <w:rsid w:val="002548E0"/>
    <w:rsid w:val="00260AE4"/>
    <w:rsid w:val="002619F8"/>
    <w:rsid w:val="00262869"/>
    <w:rsid w:val="002664BD"/>
    <w:rsid w:val="00267C41"/>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770E"/>
    <w:rsid w:val="002C251E"/>
    <w:rsid w:val="002C4829"/>
    <w:rsid w:val="002C4950"/>
    <w:rsid w:val="002C5A51"/>
    <w:rsid w:val="002D0997"/>
    <w:rsid w:val="002D3946"/>
    <w:rsid w:val="002D5BBC"/>
    <w:rsid w:val="002D60DE"/>
    <w:rsid w:val="002E0959"/>
    <w:rsid w:val="002E368E"/>
    <w:rsid w:val="002E387A"/>
    <w:rsid w:val="002E5A29"/>
    <w:rsid w:val="002F036F"/>
    <w:rsid w:val="002F05F8"/>
    <w:rsid w:val="002F38D1"/>
    <w:rsid w:val="00306CB5"/>
    <w:rsid w:val="003103C1"/>
    <w:rsid w:val="003108E7"/>
    <w:rsid w:val="0031320F"/>
    <w:rsid w:val="003152BF"/>
    <w:rsid w:val="00317AED"/>
    <w:rsid w:val="00321C53"/>
    <w:rsid w:val="0032209D"/>
    <w:rsid w:val="0032746F"/>
    <w:rsid w:val="003306E3"/>
    <w:rsid w:val="00333723"/>
    <w:rsid w:val="0033500C"/>
    <w:rsid w:val="003356AB"/>
    <w:rsid w:val="003371B0"/>
    <w:rsid w:val="00344935"/>
    <w:rsid w:val="00345519"/>
    <w:rsid w:val="003458B7"/>
    <w:rsid w:val="00345C64"/>
    <w:rsid w:val="00347AC7"/>
    <w:rsid w:val="0035035D"/>
    <w:rsid w:val="003510E6"/>
    <w:rsid w:val="00357571"/>
    <w:rsid w:val="00362ACB"/>
    <w:rsid w:val="00362F42"/>
    <w:rsid w:val="00363BD2"/>
    <w:rsid w:val="00365516"/>
    <w:rsid w:val="003657D6"/>
    <w:rsid w:val="00365F15"/>
    <w:rsid w:val="00371B17"/>
    <w:rsid w:val="00371C8C"/>
    <w:rsid w:val="003752FF"/>
    <w:rsid w:val="00383EE1"/>
    <w:rsid w:val="003849C3"/>
    <w:rsid w:val="00385F2B"/>
    <w:rsid w:val="00392329"/>
    <w:rsid w:val="003923F5"/>
    <w:rsid w:val="00393C4E"/>
    <w:rsid w:val="003A024F"/>
    <w:rsid w:val="003A08EC"/>
    <w:rsid w:val="003A0DC1"/>
    <w:rsid w:val="003A18C9"/>
    <w:rsid w:val="003A2B28"/>
    <w:rsid w:val="003A7A1E"/>
    <w:rsid w:val="003B0B49"/>
    <w:rsid w:val="003B153D"/>
    <w:rsid w:val="003B27FA"/>
    <w:rsid w:val="003B39C5"/>
    <w:rsid w:val="003C0674"/>
    <w:rsid w:val="003C584E"/>
    <w:rsid w:val="003C6451"/>
    <w:rsid w:val="003D35B3"/>
    <w:rsid w:val="003D69B3"/>
    <w:rsid w:val="003E3402"/>
    <w:rsid w:val="003E47E5"/>
    <w:rsid w:val="003F0758"/>
    <w:rsid w:val="003F21D5"/>
    <w:rsid w:val="003F2403"/>
    <w:rsid w:val="003F24C2"/>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3482"/>
    <w:rsid w:val="004503B7"/>
    <w:rsid w:val="00453428"/>
    <w:rsid w:val="00453612"/>
    <w:rsid w:val="00460111"/>
    <w:rsid w:val="00460EE5"/>
    <w:rsid w:val="00462456"/>
    <w:rsid w:val="00471191"/>
    <w:rsid w:val="00473B6F"/>
    <w:rsid w:val="00474503"/>
    <w:rsid w:val="004777E6"/>
    <w:rsid w:val="0048222F"/>
    <w:rsid w:val="0048311A"/>
    <w:rsid w:val="004915CD"/>
    <w:rsid w:val="00493875"/>
    <w:rsid w:val="004A04FE"/>
    <w:rsid w:val="004A068F"/>
    <w:rsid w:val="004A19CB"/>
    <w:rsid w:val="004A58CA"/>
    <w:rsid w:val="004B1F09"/>
    <w:rsid w:val="004B5C6F"/>
    <w:rsid w:val="004C08CD"/>
    <w:rsid w:val="004C17CF"/>
    <w:rsid w:val="004C2403"/>
    <w:rsid w:val="004C393E"/>
    <w:rsid w:val="004C53E6"/>
    <w:rsid w:val="004D223A"/>
    <w:rsid w:val="004D2BB6"/>
    <w:rsid w:val="004D4F4F"/>
    <w:rsid w:val="004D75B1"/>
    <w:rsid w:val="004E305E"/>
    <w:rsid w:val="004E49C9"/>
    <w:rsid w:val="004E4C23"/>
    <w:rsid w:val="004E6224"/>
    <w:rsid w:val="004E64F0"/>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C27"/>
    <w:rsid w:val="00516C91"/>
    <w:rsid w:val="00520258"/>
    <w:rsid w:val="00520C97"/>
    <w:rsid w:val="00522BD8"/>
    <w:rsid w:val="005237D5"/>
    <w:rsid w:val="005254F9"/>
    <w:rsid w:val="00534F47"/>
    <w:rsid w:val="005355BB"/>
    <w:rsid w:val="00540177"/>
    <w:rsid w:val="00542D76"/>
    <w:rsid w:val="005479E9"/>
    <w:rsid w:val="00552F0A"/>
    <w:rsid w:val="00555510"/>
    <w:rsid w:val="0056058A"/>
    <w:rsid w:val="00563A2A"/>
    <w:rsid w:val="005649CA"/>
    <w:rsid w:val="00565F2E"/>
    <w:rsid w:val="00567288"/>
    <w:rsid w:val="00573901"/>
    <w:rsid w:val="005748F7"/>
    <w:rsid w:val="00574B13"/>
    <w:rsid w:val="00575705"/>
    <w:rsid w:val="005833EE"/>
    <w:rsid w:val="005863C1"/>
    <w:rsid w:val="00586F59"/>
    <w:rsid w:val="0058729E"/>
    <w:rsid w:val="00587DBC"/>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6360"/>
    <w:rsid w:val="005E6B05"/>
    <w:rsid w:val="005E702B"/>
    <w:rsid w:val="005F6763"/>
    <w:rsid w:val="005F795C"/>
    <w:rsid w:val="006010B8"/>
    <w:rsid w:val="00601AFB"/>
    <w:rsid w:val="00606013"/>
    <w:rsid w:val="00607079"/>
    <w:rsid w:val="0061102F"/>
    <w:rsid w:val="00612A44"/>
    <w:rsid w:val="00612C0E"/>
    <w:rsid w:val="00614721"/>
    <w:rsid w:val="00615E06"/>
    <w:rsid w:val="00616B12"/>
    <w:rsid w:val="00621027"/>
    <w:rsid w:val="00622F70"/>
    <w:rsid w:val="00624B47"/>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805E0"/>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6FDC"/>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4D02"/>
    <w:rsid w:val="00726C8C"/>
    <w:rsid w:val="00734611"/>
    <w:rsid w:val="0073555F"/>
    <w:rsid w:val="0073652E"/>
    <w:rsid w:val="00741329"/>
    <w:rsid w:val="0074434E"/>
    <w:rsid w:val="0074526A"/>
    <w:rsid w:val="0075026E"/>
    <w:rsid w:val="00752D4A"/>
    <w:rsid w:val="00755018"/>
    <w:rsid w:val="007635E3"/>
    <w:rsid w:val="007641DF"/>
    <w:rsid w:val="0076551B"/>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10EC"/>
    <w:rsid w:val="007A1A21"/>
    <w:rsid w:val="007A25DA"/>
    <w:rsid w:val="007A41B1"/>
    <w:rsid w:val="007A5744"/>
    <w:rsid w:val="007A71DA"/>
    <w:rsid w:val="007B2AEB"/>
    <w:rsid w:val="007B383A"/>
    <w:rsid w:val="007B53F0"/>
    <w:rsid w:val="007B5E7B"/>
    <w:rsid w:val="007B7FF1"/>
    <w:rsid w:val="007C0ED1"/>
    <w:rsid w:val="007C4376"/>
    <w:rsid w:val="007C7CA7"/>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42EA"/>
    <w:rsid w:val="00824EB2"/>
    <w:rsid w:val="00826423"/>
    <w:rsid w:val="00827F46"/>
    <w:rsid w:val="008328AB"/>
    <w:rsid w:val="00835F41"/>
    <w:rsid w:val="00846B67"/>
    <w:rsid w:val="00856A14"/>
    <w:rsid w:val="0086214F"/>
    <w:rsid w:val="0086247C"/>
    <w:rsid w:val="00870197"/>
    <w:rsid w:val="00871A14"/>
    <w:rsid w:val="008736CC"/>
    <w:rsid w:val="008767EE"/>
    <w:rsid w:val="00877503"/>
    <w:rsid w:val="00880100"/>
    <w:rsid w:val="008803A9"/>
    <w:rsid w:val="00883071"/>
    <w:rsid w:val="00886C9B"/>
    <w:rsid w:val="0089195A"/>
    <w:rsid w:val="008938B6"/>
    <w:rsid w:val="00893B2D"/>
    <w:rsid w:val="00895E9C"/>
    <w:rsid w:val="00897F33"/>
    <w:rsid w:val="008A3C11"/>
    <w:rsid w:val="008B2766"/>
    <w:rsid w:val="008B4BA8"/>
    <w:rsid w:val="008B53E9"/>
    <w:rsid w:val="008C0241"/>
    <w:rsid w:val="008C0CFA"/>
    <w:rsid w:val="008D30DC"/>
    <w:rsid w:val="008D3747"/>
    <w:rsid w:val="008D4E4F"/>
    <w:rsid w:val="008D6EAD"/>
    <w:rsid w:val="008E036B"/>
    <w:rsid w:val="008E3DBB"/>
    <w:rsid w:val="008E572E"/>
    <w:rsid w:val="008E580E"/>
    <w:rsid w:val="008E5DFF"/>
    <w:rsid w:val="008E6882"/>
    <w:rsid w:val="008E72A6"/>
    <w:rsid w:val="008F0683"/>
    <w:rsid w:val="008F0AFC"/>
    <w:rsid w:val="008F541C"/>
    <w:rsid w:val="008F7FC9"/>
    <w:rsid w:val="00900E66"/>
    <w:rsid w:val="00904DB4"/>
    <w:rsid w:val="00912A3D"/>
    <w:rsid w:val="00917F36"/>
    <w:rsid w:val="00920CF7"/>
    <w:rsid w:val="009235E0"/>
    <w:rsid w:val="00924EBB"/>
    <w:rsid w:val="00931D44"/>
    <w:rsid w:val="009363B6"/>
    <w:rsid w:val="00936C61"/>
    <w:rsid w:val="00940477"/>
    <w:rsid w:val="00942CDF"/>
    <w:rsid w:val="009445CB"/>
    <w:rsid w:val="009453C0"/>
    <w:rsid w:val="00946A09"/>
    <w:rsid w:val="009479AF"/>
    <w:rsid w:val="0095247A"/>
    <w:rsid w:val="00955C4C"/>
    <w:rsid w:val="00963E98"/>
    <w:rsid w:val="009670C6"/>
    <w:rsid w:val="00967155"/>
    <w:rsid w:val="00967662"/>
    <w:rsid w:val="00967723"/>
    <w:rsid w:val="009710AB"/>
    <w:rsid w:val="00971AE3"/>
    <w:rsid w:val="00971AE4"/>
    <w:rsid w:val="00971DD9"/>
    <w:rsid w:val="009730E6"/>
    <w:rsid w:val="00974945"/>
    <w:rsid w:val="009751F4"/>
    <w:rsid w:val="00977589"/>
    <w:rsid w:val="009811DF"/>
    <w:rsid w:val="009931F4"/>
    <w:rsid w:val="00995E17"/>
    <w:rsid w:val="009976F8"/>
    <w:rsid w:val="009A2B34"/>
    <w:rsid w:val="009A2D0E"/>
    <w:rsid w:val="009B2865"/>
    <w:rsid w:val="009B2F60"/>
    <w:rsid w:val="009B3735"/>
    <w:rsid w:val="009B42B9"/>
    <w:rsid w:val="009C60C4"/>
    <w:rsid w:val="009D44A1"/>
    <w:rsid w:val="009D4AD7"/>
    <w:rsid w:val="009D572D"/>
    <w:rsid w:val="009E2EEA"/>
    <w:rsid w:val="009E54C1"/>
    <w:rsid w:val="009E7CD6"/>
    <w:rsid w:val="009F01C2"/>
    <w:rsid w:val="009F1B77"/>
    <w:rsid w:val="009F2AB2"/>
    <w:rsid w:val="00A00637"/>
    <w:rsid w:val="00A03087"/>
    <w:rsid w:val="00A0323A"/>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73F8"/>
    <w:rsid w:val="00A51794"/>
    <w:rsid w:val="00A54E69"/>
    <w:rsid w:val="00A555DA"/>
    <w:rsid w:val="00A55BC9"/>
    <w:rsid w:val="00A56BCF"/>
    <w:rsid w:val="00A57266"/>
    <w:rsid w:val="00A65D56"/>
    <w:rsid w:val="00A66551"/>
    <w:rsid w:val="00A67BF8"/>
    <w:rsid w:val="00A67CDD"/>
    <w:rsid w:val="00A716F5"/>
    <w:rsid w:val="00A71AB4"/>
    <w:rsid w:val="00A75775"/>
    <w:rsid w:val="00A77B08"/>
    <w:rsid w:val="00A77B59"/>
    <w:rsid w:val="00A817A1"/>
    <w:rsid w:val="00A82365"/>
    <w:rsid w:val="00A93670"/>
    <w:rsid w:val="00A97A40"/>
    <w:rsid w:val="00AA0C92"/>
    <w:rsid w:val="00AA29FC"/>
    <w:rsid w:val="00AA32EA"/>
    <w:rsid w:val="00AA3E48"/>
    <w:rsid w:val="00AA4298"/>
    <w:rsid w:val="00AB15D6"/>
    <w:rsid w:val="00AB4592"/>
    <w:rsid w:val="00AB5CB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1058"/>
    <w:rsid w:val="00B01B7B"/>
    <w:rsid w:val="00B0470E"/>
    <w:rsid w:val="00B071FA"/>
    <w:rsid w:val="00B074BA"/>
    <w:rsid w:val="00B117A4"/>
    <w:rsid w:val="00B13F54"/>
    <w:rsid w:val="00B142EA"/>
    <w:rsid w:val="00B14A80"/>
    <w:rsid w:val="00B16D34"/>
    <w:rsid w:val="00B2276F"/>
    <w:rsid w:val="00B23A00"/>
    <w:rsid w:val="00B23B16"/>
    <w:rsid w:val="00B26D0A"/>
    <w:rsid w:val="00B273F9"/>
    <w:rsid w:val="00B30971"/>
    <w:rsid w:val="00B30A76"/>
    <w:rsid w:val="00B3417A"/>
    <w:rsid w:val="00B3533A"/>
    <w:rsid w:val="00B35F2E"/>
    <w:rsid w:val="00B363A3"/>
    <w:rsid w:val="00B37F6D"/>
    <w:rsid w:val="00B4600E"/>
    <w:rsid w:val="00B47D09"/>
    <w:rsid w:val="00B52DA0"/>
    <w:rsid w:val="00B53391"/>
    <w:rsid w:val="00B645C3"/>
    <w:rsid w:val="00B64D3D"/>
    <w:rsid w:val="00B6568B"/>
    <w:rsid w:val="00B65A4F"/>
    <w:rsid w:val="00B66937"/>
    <w:rsid w:val="00B6777E"/>
    <w:rsid w:val="00B67BD7"/>
    <w:rsid w:val="00B701DD"/>
    <w:rsid w:val="00B74445"/>
    <w:rsid w:val="00B7601C"/>
    <w:rsid w:val="00B777F3"/>
    <w:rsid w:val="00B83A65"/>
    <w:rsid w:val="00B85DB4"/>
    <w:rsid w:val="00B85F80"/>
    <w:rsid w:val="00B91FAF"/>
    <w:rsid w:val="00B963D4"/>
    <w:rsid w:val="00B969E9"/>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259F"/>
    <w:rsid w:val="00BE52B0"/>
    <w:rsid w:val="00BE636E"/>
    <w:rsid w:val="00BE6B9B"/>
    <w:rsid w:val="00BF054E"/>
    <w:rsid w:val="00BF22AC"/>
    <w:rsid w:val="00BF3A24"/>
    <w:rsid w:val="00BF4FBA"/>
    <w:rsid w:val="00BF6A19"/>
    <w:rsid w:val="00BF6E16"/>
    <w:rsid w:val="00BF7244"/>
    <w:rsid w:val="00C0039B"/>
    <w:rsid w:val="00C01632"/>
    <w:rsid w:val="00C031BD"/>
    <w:rsid w:val="00C04614"/>
    <w:rsid w:val="00C108E3"/>
    <w:rsid w:val="00C15BA4"/>
    <w:rsid w:val="00C17D20"/>
    <w:rsid w:val="00C203F5"/>
    <w:rsid w:val="00C2566C"/>
    <w:rsid w:val="00C2599A"/>
    <w:rsid w:val="00C2626D"/>
    <w:rsid w:val="00C34DE2"/>
    <w:rsid w:val="00C37EAD"/>
    <w:rsid w:val="00C41C93"/>
    <w:rsid w:val="00C42399"/>
    <w:rsid w:val="00C46D3D"/>
    <w:rsid w:val="00C46D40"/>
    <w:rsid w:val="00C52FB2"/>
    <w:rsid w:val="00C5688C"/>
    <w:rsid w:val="00C571C5"/>
    <w:rsid w:val="00C57333"/>
    <w:rsid w:val="00C60A6E"/>
    <w:rsid w:val="00C61C1A"/>
    <w:rsid w:val="00C63ED1"/>
    <w:rsid w:val="00C645A5"/>
    <w:rsid w:val="00C65D03"/>
    <w:rsid w:val="00C66C67"/>
    <w:rsid w:val="00C674E0"/>
    <w:rsid w:val="00C706EA"/>
    <w:rsid w:val="00C72507"/>
    <w:rsid w:val="00C732E8"/>
    <w:rsid w:val="00C74319"/>
    <w:rsid w:val="00C81B68"/>
    <w:rsid w:val="00C832F4"/>
    <w:rsid w:val="00C833BF"/>
    <w:rsid w:val="00C869DD"/>
    <w:rsid w:val="00C92794"/>
    <w:rsid w:val="00C94D82"/>
    <w:rsid w:val="00C9618E"/>
    <w:rsid w:val="00CA038E"/>
    <w:rsid w:val="00CA04F0"/>
    <w:rsid w:val="00CA0C0A"/>
    <w:rsid w:val="00CA26A5"/>
    <w:rsid w:val="00CA29B7"/>
    <w:rsid w:val="00CA550E"/>
    <w:rsid w:val="00CA5A63"/>
    <w:rsid w:val="00CA7D0E"/>
    <w:rsid w:val="00CB193D"/>
    <w:rsid w:val="00CB2449"/>
    <w:rsid w:val="00CB359F"/>
    <w:rsid w:val="00CB4059"/>
    <w:rsid w:val="00CB5539"/>
    <w:rsid w:val="00CC0727"/>
    <w:rsid w:val="00CC158F"/>
    <w:rsid w:val="00CC4E30"/>
    <w:rsid w:val="00CC54BE"/>
    <w:rsid w:val="00CC5632"/>
    <w:rsid w:val="00CD0F63"/>
    <w:rsid w:val="00CE0F12"/>
    <w:rsid w:val="00CE13C3"/>
    <w:rsid w:val="00CE3618"/>
    <w:rsid w:val="00CE43B5"/>
    <w:rsid w:val="00CE4454"/>
    <w:rsid w:val="00CE4C90"/>
    <w:rsid w:val="00CE6038"/>
    <w:rsid w:val="00CE7EDC"/>
    <w:rsid w:val="00D00BFD"/>
    <w:rsid w:val="00D01A62"/>
    <w:rsid w:val="00D02703"/>
    <w:rsid w:val="00D05BD1"/>
    <w:rsid w:val="00D05E2D"/>
    <w:rsid w:val="00D073D3"/>
    <w:rsid w:val="00D117E2"/>
    <w:rsid w:val="00D13A9C"/>
    <w:rsid w:val="00D13C96"/>
    <w:rsid w:val="00D13E38"/>
    <w:rsid w:val="00D166AE"/>
    <w:rsid w:val="00D25860"/>
    <w:rsid w:val="00D275E6"/>
    <w:rsid w:val="00D31302"/>
    <w:rsid w:val="00D33352"/>
    <w:rsid w:val="00D34392"/>
    <w:rsid w:val="00D345A3"/>
    <w:rsid w:val="00D37490"/>
    <w:rsid w:val="00D40DD3"/>
    <w:rsid w:val="00D43A56"/>
    <w:rsid w:val="00D4427D"/>
    <w:rsid w:val="00D462D9"/>
    <w:rsid w:val="00D46513"/>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F2AB7"/>
    <w:rsid w:val="00DF4448"/>
    <w:rsid w:val="00E012F2"/>
    <w:rsid w:val="00E021BB"/>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1717"/>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4339"/>
    <w:rsid w:val="00ED4CC5"/>
    <w:rsid w:val="00ED5B03"/>
    <w:rsid w:val="00EE0318"/>
    <w:rsid w:val="00EE0E48"/>
    <w:rsid w:val="00EE1A80"/>
    <w:rsid w:val="00EE204A"/>
    <w:rsid w:val="00EE24D8"/>
    <w:rsid w:val="00EE29EE"/>
    <w:rsid w:val="00EE4C58"/>
    <w:rsid w:val="00EF2B56"/>
    <w:rsid w:val="00EF2D51"/>
    <w:rsid w:val="00EF77D1"/>
    <w:rsid w:val="00F00B24"/>
    <w:rsid w:val="00F04DA2"/>
    <w:rsid w:val="00F11EAB"/>
    <w:rsid w:val="00F12451"/>
    <w:rsid w:val="00F13BCE"/>
    <w:rsid w:val="00F144F4"/>
    <w:rsid w:val="00F20EAE"/>
    <w:rsid w:val="00F22936"/>
    <w:rsid w:val="00F2372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B66"/>
    <w:rsid w:val="00F50FD0"/>
    <w:rsid w:val="00F52016"/>
    <w:rsid w:val="00F52143"/>
    <w:rsid w:val="00F53287"/>
    <w:rsid w:val="00F53FDB"/>
    <w:rsid w:val="00F54E66"/>
    <w:rsid w:val="00F56413"/>
    <w:rsid w:val="00F57C8D"/>
    <w:rsid w:val="00F611C2"/>
    <w:rsid w:val="00F64327"/>
    <w:rsid w:val="00F72BB5"/>
    <w:rsid w:val="00F74037"/>
    <w:rsid w:val="00F74639"/>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5491"/>
    <w:rsid w:val="00FC7AD1"/>
    <w:rsid w:val="00FD0D95"/>
    <w:rsid w:val="00FD1079"/>
    <w:rsid w:val="00FD2066"/>
    <w:rsid w:val="00FD3B43"/>
    <w:rsid w:val="00FD709E"/>
    <w:rsid w:val="00FD7FA3"/>
    <w:rsid w:val="00FE0C14"/>
    <w:rsid w:val="00FE32AE"/>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5298"/>
    <o:shapelayout v:ext="edit">
      <o:idmap v:ext="edit" data="1"/>
      <o:rules v:ext="edit">
        <o:r id="V:Rule4" type="connector" idref="#AutoShape 77"/>
        <o:r id="V:Rule5" type="connector" idref="#AutoShape 80"/>
        <o:r id="V:Rule6" type="connector" idref="#AutoShape 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3294</TotalTime>
  <Pages>27</Pages>
  <Words>2329</Words>
  <Characters>13280</Characters>
  <Application>Microsoft Office Word</Application>
  <DocSecurity>0</DocSecurity>
  <Lines>110</Lines>
  <Paragraphs>31</Paragraphs>
  <ScaleCrop>false</ScaleCrop>
  <Company>微软中国</Company>
  <LinksUpToDate>false</LinksUpToDate>
  <CharactersWithSpaces>15578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180</cp:revision>
  <cp:lastPrinted>2021-03-03T02:25:00Z</cp:lastPrinted>
  <dcterms:created xsi:type="dcterms:W3CDTF">2018-09-18T07:23:00Z</dcterms:created>
  <dcterms:modified xsi:type="dcterms:W3CDTF">2021-03-03T03:37:00Z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