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390" w:rsidRPr="002140C0" w:rsidRDefault="000A55F0" w:rsidP="00790A0B">
      <w:pPr>
        <w:jc w:val="center"/>
        <w:rPr>
          <w:rFonts w:ascii="黑体" w:eastAsia="黑体" w:hAnsi="Times New Roman"/>
          <w:b/>
          <w:sz w:val="32"/>
          <w:szCs w:val="32"/>
        </w:rPr>
      </w:pPr>
      <w:r>
        <w:rPr>
          <w:rFonts w:ascii="黑体" w:eastAsia="黑体" w:hAnsi="Times New Roman" w:hint="eastAsia"/>
          <w:b/>
          <w:sz w:val="32"/>
          <w:szCs w:val="32"/>
        </w:rPr>
        <w:t>无锡市纪长纺织器材厂</w:t>
      </w:r>
      <w:r w:rsidR="002616F7">
        <w:rPr>
          <w:rFonts w:ascii="黑体" w:eastAsia="黑体" w:hAnsi="Times New Roman" w:hint="eastAsia"/>
          <w:b/>
          <w:sz w:val="32"/>
          <w:szCs w:val="32"/>
        </w:rPr>
        <w:t>“</w:t>
      </w:r>
      <w:r>
        <w:rPr>
          <w:rFonts w:ascii="黑体" w:eastAsia="黑体" w:hAnsi="Times New Roman" w:hint="eastAsia"/>
          <w:b/>
          <w:sz w:val="32"/>
          <w:szCs w:val="32"/>
        </w:rPr>
        <w:t>纺织器材、注塑件、模具的制造、加工项目</w:t>
      </w:r>
      <w:r w:rsidR="00086390" w:rsidRPr="006A576E">
        <w:rPr>
          <w:rFonts w:ascii="黑体" w:eastAsia="黑体" w:hAnsi="Times New Roman" w:hint="eastAsia"/>
          <w:b/>
          <w:sz w:val="32"/>
          <w:szCs w:val="32"/>
        </w:rPr>
        <w:t>”</w:t>
      </w:r>
      <w:r w:rsidR="00086390" w:rsidRPr="002140C0">
        <w:rPr>
          <w:rFonts w:ascii="黑体" w:eastAsia="黑体" w:hAnsi="Times New Roman" w:hint="eastAsia"/>
          <w:b/>
          <w:sz w:val="32"/>
          <w:szCs w:val="32"/>
        </w:rPr>
        <w:t>竣工环境保护验收意见</w:t>
      </w:r>
    </w:p>
    <w:p w:rsidR="00086390" w:rsidRDefault="00086390" w:rsidP="00790A0B">
      <w:pPr>
        <w:ind w:firstLineChars="200" w:firstLine="480"/>
        <w:rPr>
          <w:rFonts w:ascii="Times New Roman" w:eastAsia="宋体" w:hAnsi="宋体"/>
          <w:sz w:val="24"/>
          <w:szCs w:val="24"/>
        </w:rPr>
      </w:pPr>
      <w:r w:rsidRPr="007D4AFF">
        <w:rPr>
          <w:rFonts w:ascii="Times New Roman" w:eastAsia="宋体" w:hAnsi="宋体"/>
          <w:sz w:val="24"/>
          <w:szCs w:val="24"/>
        </w:rPr>
        <w:t>我公司委</w:t>
      </w:r>
      <w:r w:rsidRPr="001A076C">
        <w:rPr>
          <w:rFonts w:ascii="Times New Roman" w:eastAsia="宋体" w:hAnsi="宋体" w:cs="宋体"/>
          <w:color w:val="000000" w:themeColor="text1"/>
          <w:sz w:val="24"/>
          <w:szCs w:val="24"/>
        </w:rPr>
        <w:t>托江苏环科检测有限公司于</w:t>
      </w:r>
      <w:r w:rsidRPr="001A076C">
        <w:rPr>
          <w:rFonts w:ascii="Times New Roman" w:eastAsia="宋体" w:hAnsi="宋体" w:cs="宋体"/>
          <w:color w:val="000000" w:themeColor="text1"/>
          <w:sz w:val="24"/>
          <w:szCs w:val="24"/>
        </w:rPr>
        <w:t>202</w:t>
      </w:r>
      <w:r w:rsidR="00E604EE">
        <w:rPr>
          <w:rFonts w:ascii="Times New Roman" w:eastAsia="宋体" w:hAnsi="宋体" w:cs="宋体" w:hint="eastAsia"/>
          <w:color w:val="000000" w:themeColor="text1"/>
          <w:sz w:val="24"/>
          <w:szCs w:val="24"/>
        </w:rPr>
        <w:t>1</w:t>
      </w:r>
      <w:r w:rsidRPr="001A076C">
        <w:rPr>
          <w:rFonts w:ascii="Times New Roman" w:eastAsia="宋体" w:hAnsi="宋体" w:cs="宋体"/>
          <w:color w:val="000000" w:themeColor="text1"/>
          <w:sz w:val="24"/>
          <w:szCs w:val="24"/>
        </w:rPr>
        <w:t>年</w:t>
      </w:r>
      <w:r w:rsidR="000A55F0">
        <w:rPr>
          <w:rFonts w:ascii="Times New Roman" w:eastAsia="宋体" w:hAnsi="宋体" w:cs="宋体" w:hint="eastAsia"/>
          <w:color w:val="000000" w:themeColor="text1"/>
          <w:sz w:val="24"/>
          <w:szCs w:val="24"/>
        </w:rPr>
        <w:t>3</w:t>
      </w:r>
      <w:r w:rsidRPr="001A076C">
        <w:rPr>
          <w:rFonts w:ascii="Times New Roman" w:eastAsia="宋体" w:hAnsi="宋体" w:cs="宋体"/>
          <w:color w:val="000000" w:themeColor="text1"/>
          <w:sz w:val="24"/>
          <w:szCs w:val="24"/>
        </w:rPr>
        <w:t>月</w:t>
      </w:r>
      <w:r w:rsidR="000A55F0">
        <w:rPr>
          <w:rFonts w:ascii="Times New Roman" w:eastAsia="宋体" w:hAnsi="宋体" w:cs="宋体" w:hint="eastAsia"/>
          <w:color w:val="000000" w:themeColor="text1"/>
          <w:sz w:val="24"/>
          <w:szCs w:val="24"/>
        </w:rPr>
        <w:t>4</w:t>
      </w:r>
      <w:r w:rsidRPr="001A076C">
        <w:rPr>
          <w:rFonts w:ascii="Times New Roman" w:eastAsia="宋体" w:hAnsi="宋体" w:cs="宋体"/>
          <w:color w:val="000000" w:themeColor="text1"/>
          <w:sz w:val="24"/>
          <w:szCs w:val="24"/>
        </w:rPr>
        <w:t>日、</w:t>
      </w:r>
      <w:r w:rsidRPr="001A076C">
        <w:rPr>
          <w:rFonts w:ascii="Times New Roman" w:eastAsia="宋体" w:hAnsi="宋体" w:cs="宋体"/>
          <w:color w:val="000000" w:themeColor="text1"/>
          <w:sz w:val="24"/>
          <w:szCs w:val="24"/>
        </w:rPr>
        <w:t>202</w:t>
      </w:r>
      <w:r w:rsidR="00E604EE">
        <w:rPr>
          <w:rFonts w:ascii="Times New Roman" w:eastAsia="宋体" w:hAnsi="宋体" w:cs="宋体" w:hint="eastAsia"/>
          <w:color w:val="000000" w:themeColor="text1"/>
          <w:sz w:val="24"/>
          <w:szCs w:val="24"/>
        </w:rPr>
        <w:t>1</w:t>
      </w:r>
      <w:r w:rsidRPr="001A076C">
        <w:rPr>
          <w:rFonts w:ascii="Times New Roman" w:eastAsia="宋体" w:hAnsi="宋体" w:cs="宋体"/>
          <w:color w:val="000000" w:themeColor="text1"/>
          <w:sz w:val="24"/>
          <w:szCs w:val="24"/>
        </w:rPr>
        <w:t>年</w:t>
      </w:r>
      <w:r w:rsidR="000A55F0">
        <w:rPr>
          <w:rFonts w:ascii="Times New Roman" w:eastAsia="宋体" w:hAnsi="宋体" w:cs="宋体" w:hint="eastAsia"/>
          <w:color w:val="000000" w:themeColor="text1"/>
          <w:sz w:val="24"/>
          <w:szCs w:val="24"/>
        </w:rPr>
        <w:t>3</w:t>
      </w:r>
      <w:r w:rsidRPr="001A076C">
        <w:rPr>
          <w:rFonts w:ascii="Times New Roman" w:eastAsia="宋体" w:hAnsi="宋体" w:cs="宋体"/>
          <w:color w:val="000000" w:themeColor="text1"/>
          <w:sz w:val="24"/>
          <w:szCs w:val="24"/>
        </w:rPr>
        <w:t>月</w:t>
      </w:r>
      <w:r w:rsidR="000A55F0">
        <w:rPr>
          <w:rFonts w:ascii="Times New Roman" w:eastAsia="宋体" w:hAnsi="宋体" w:cs="宋体" w:hint="eastAsia"/>
          <w:color w:val="000000" w:themeColor="text1"/>
          <w:sz w:val="24"/>
          <w:szCs w:val="24"/>
        </w:rPr>
        <w:t>5</w:t>
      </w:r>
      <w:r w:rsidRPr="001A076C">
        <w:rPr>
          <w:rFonts w:ascii="Times New Roman" w:eastAsia="宋体" w:hAnsi="宋体" w:cs="宋体"/>
          <w:color w:val="000000" w:themeColor="text1"/>
          <w:sz w:val="24"/>
          <w:szCs w:val="24"/>
        </w:rPr>
        <w:t>日对我公</w:t>
      </w:r>
      <w:r w:rsidRPr="002616F7">
        <w:rPr>
          <w:rFonts w:ascii="Times New Roman" w:eastAsia="宋体" w:hAnsi="宋体"/>
          <w:sz w:val="24"/>
          <w:szCs w:val="24"/>
        </w:rPr>
        <w:t>司“</w:t>
      </w:r>
      <w:r w:rsidR="000A55F0">
        <w:rPr>
          <w:rFonts w:ascii="Times New Roman" w:eastAsia="宋体" w:hAnsi="宋体" w:hint="eastAsia"/>
          <w:sz w:val="24"/>
          <w:szCs w:val="24"/>
        </w:rPr>
        <w:t>纺织器材、注塑件、模具的制造、加工项目</w:t>
      </w:r>
      <w:r w:rsidRPr="002616F7">
        <w:rPr>
          <w:rFonts w:ascii="Times New Roman" w:eastAsia="宋体" w:hAnsi="宋体"/>
          <w:sz w:val="24"/>
          <w:szCs w:val="24"/>
        </w:rPr>
        <w:t>”进行了</w:t>
      </w:r>
      <w:r w:rsidRPr="001A076C">
        <w:rPr>
          <w:rFonts w:ascii="Times New Roman" w:eastAsia="宋体" w:hAnsi="宋体" w:cs="宋体"/>
          <w:color w:val="000000" w:themeColor="text1"/>
          <w:sz w:val="24"/>
          <w:szCs w:val="24"/>
        </w:rPr>
        <w:t>竣工环境保护验收检测，根据验收监测报告和我公司</w:t>
      </w:r>
      <w:r w:rsidRPr="007D4AFF">
        <w:rPr>
          <w:rFonts w:ascii="Times New Roman" w:eastAsia="宋体" w:hAnsi="宋体"/>
          <w:sz w:val="24"/>
          <w:szCs w:val="24"/>
        </w:rPr>
        <w:t>提供的其他资料，我公司出具了如下验收意见：</w:t>
      </w:r>
    </w:p>
    <w:p w:rsidR="00E604EE" w:rsidRPr="007D4AFF" w:rsidRDefault="00E604EE" w:rsidP="00790A0B">
      <w:pPr>
        <w:ind w:firstLineChars="200" w:firstLine="480"/>
        <w:rPr>
          <w:rFonts w:ascii="Times New Roman" w:eastAsia="宋体" w:hAnsi="Times New Roman"/>
          <w:sz w:val="24"/>
          <w:szCs w:val="24"/>
        </w:rPr>
      </w:pP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一、工程建设基本情况</w:t>
      </w:r>
    </w:p>
    <w:p w:rsidR="000A55F0" w:rsidRDefault="000A55F0" w:rsidP="000A55F0">
      <w:pPr>
        <w:framePr w:hSpace="180" w:wrap="around" w:vAnchor="text" w:hAnchor="text" w:xAlign="center" w:y="1"/>
        <w:autoSpaceDE w:val="0"/>
        <w:autoSpaceDN w:val="0"/>
        <w:ind w:firstLineChars="200" w:firstLine="480"/>
        <w:suppressOverlap/>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无锡市纪长纺织器材厂</w:t>
      </w:r>
      <w:r w:rsidRPr="005B79F5">
        <w:rPr>
          <w:rFonts w:ascii="Times New Roman" w:eastAsia="宋体" w:hAnsi="宋体" w:cs="宋体" w:hint="eastAsia"/>
          <w:color w:val="000000" w:themeColor="text1"/>
          <w:sz w:val="24"/>
          <w:szCs w:val="24"/>
        </w:rPr>
        <w:t>成立于</w:t>
      </w:r>
      <w:r w:rsidRPr="000A55F0">
        <w:rPr>
          <w:rFonts w:ascii="Times New Roman" w:eastAsia="宋体" w:hAnsi="宋体" w:cs="宋体"/>
          <w:color w:val="000000" w:themeColor="text1"/>
          <w:sz w:val="24"/>
          <w:szCs w:val="24"/>
        </w:rPr>
        <w:t>2001</w:t>
      </w:r>
      <w:r w:rsidRPr="000A55F0">
        <w:rPr>
          <w:rFonts w:ascii="Times New Roman" w:eastAsia="宋体" w:hAnsi="宋体" w:cs="宋体"/>
          <w:color w:val="000000" w:themeColor="text1"/>
          <w:sz w:val="24"/>
          <w:szCs w:val="24"/>
        </w:rPr>
        <w:t>年</w:t>
      </w:r>
      <w:r w:rsidRPr="000A55F0">
        <w:rPr>
          <w:rFonts w:ascii="Times New Roman" w:eastAsia="宋体" w:hAnsi="宋体" w:cs="宋体"/>
          <w:color w:val="000000" w:themeColor="text1"/>
          <w:sz w:val="24"/>
          <w:szCs w:val="24"/>
        </w:rPr>
        <w:t>6</w:t>
      </w:r>
      <w:r w:rsidRPr="000A55F0">
        <w:rPr>
          <w:rFonts w:ascii="Times New Roman" w:eastAsia="宋体" w:hAnsi="宋体" w:cs="宋体"/>
          <w:color w:val="000000" w:themeColor="text1"/>
          <w:sz w:val="24"/>
          <w:szCs w:val="24"/>
        </w:rPr>
        <w:t>月</w:t>
      </w:r>
      <w:r w:rsidRPr="005B79F5">
        <w:rPr>
          <w:rFonts w:ascii="Times New Roman" w:eastAsia="宋体" w:hAnsi="宋体" w:cs="宋体" w:hint="eastAsia"/>
          <w:color w:val="000000" w:themeColor="text1"/>
          <w:sz w:val="24"/>
          <w:szCs w:val="24"/>
        </w:rPr>
        <w:t>，</w:t>
      </w:r>
      <w:r w:rsidRPr="000A55F0">
        <w:rPr>
          <w:rFonts w:ascii="Times New Roman" w:eastAsia="宋体" w:hAnsi="宋体" w:cs="宋体"/>
          <w:color w:val="000000" w:themeColor="text1"/>
          <w:sz w:val="24"/>
          <w:szCs w:val="24"/>
        </w:rPr>
        <w:t>原址位于惠山区堰桥五号桥西，</w:t>
      </w:r>
      <w:r>
        <w:rPr>
          <w:rFonts w:ascii="Times New Roman" w:eastAsia="宋体" w:hAnsi="宋体" w:cs="宋体" w:hint="eastAsia"/>
          <w:color w:val="000000" w:themeColor="text1"/>
          <w:sz w:val="24"/>
          <w:szCs w:val="24"/>
        </w:rPr>
        <w:t>后</w:t>
      </w:r>
      <w:r w:rsidRPr="000A55F0">
        <w:rPr>
          <w:rFonts w:ascii="Times New Roman" w:eastAsia="宋体" w:hAnsi="宋体" w:cs="宋体"/>
          <w:color w:val="000000" w:themeColor="text1"/>
          <w:sz w:val="24"/>
          <w:szCs w:val="24"/>
        </w:rPr>
        <w:t>搬迁至无锡市惠山区堰桥街道西昌路</w:t>
      </w:r>
      <w:r w:rsidRPr="000A55F0">
        <w:rPr>
          <w:rFonts w:ascii="Times New Roman" w:eastAsia="宋体" w:hAnsi="宋体" w:cs="宋体"/>
          <w:color w:val="000000" w:themeColor="text1"/>
          <w:sz w:val="24"/>
          <w:szCs w:val="24"/>
        </w:rPr>
        <w:t>12-4</w:t>
      </w:r>
      <w:r w:rsidRPr="000A55F0">
        <w:rPr>
          <w:rFonts w:ascii="Times New Roman" w:eastAsia="宋体" w:hAnsi="宋体" w:cs="宋体"/>
          <w:color w:val="000000" w:themeColor="text1"/>
          <w:sz w:val="24"/>
          <w:szCs w:val="24"/>
        </w:rPr>
        <w:t>，主要从事纺织器材、注塑件、模具的制造、加工，原有生产能力为年产模具</w:t>
      </w:r>
      <w:r w:rsidRPr="000A55F0">
        <w:rPr>
          <w:rFonts w:ascii="Times New Roman" w:eastAsia="宋体" w:hAnsi="宋体" w:cs="宋体"/>
          <w:color w:val="000000" w:themeColor="text1"/>
          <w:sz w:val="24"/>
          <w:szCs w:val="24"/>
        </w:rPr>
        <w:t>20</w:t>
      </w:r>
      <w:r w:rsidRPr="000A55F0">
        <w:rPr>
          <w:rFonts w:ascii="Times New Roman" w:eastAsia="宋体" w:hAnsi="宋体" w:cs="宋体"/>
          <w:color w:val="000000" w:themeColor="text1"/>
          <w:sz w:val="24"/>
          <w:szCs w:val="24"/>
        </w:rPr>
        <w:t>付、零件</w:t>
      </w:r>
      <w:r w:rsidRPr="000A55F0">
        <w:rPr>
          <w:rFonts w:ascii="Times New Roman" w:eastAsia="宋体" w:hAnsi="宋体" w:cs="宋体"/>
          <w:color w:val="000000" w:themeColor="text1"/>
          <w:sz w:val="24"/>
          <w:szCs w:val="24"/>
        </w:rPr>
        <w:t>50</w:t>
      </w:r>
      <w:r w:rsidRPr="000A55F0">
        <w:rPr>
          <w:rFonts w:ascii="Times New Roman" w:eastAsia="宋体" w:hAnsi="宋体" w:cs="宋体"/>
          <w:color w:val="000000" w:themeColor="text1"/>
          <w:sz w:val="24"/>
          <w:szCs w:val="24"/>
        </w:rPr>
        <w:t>套、注塑件</w:t>
      </w:r>
      <w:r w:rsidRPr="000A55F0">
        <w:rPr>
          <w:rFonts w:ascii="Times New Roman" w:eastAsia="宋体" w:hAnsi="宋体" w:cs="宋体"/>
          <w:color w:val="000000" w:themeColor="text1"/>
          <w:sz w:val="24"/>
          <w:szCs w:val="24"/>
        </w:rPr>
        <w:t>5</w:t>
      </w:r>
      <w:r w:rsidRPr="000A55F0">
        <w:rPr>
          <w:rFonts w:ascii="Times New Roman" w:eastAsia="宋体" w:hAnsi="宋体" w:cs="宋体"/>
          <w:color w:val="000000" w:themeColor="text1"/>
          <w:sz w:val="24"/>
          <w:szCs w:val="24"/>
        </w:rPr>
        <w:t>万个、纺织器材</w:t>
      </w:r>
      <w:r w:rsidRPr="000A55F0">
        <w:rPr>
          <w:rFonts w:ascii="Times New Roman" w:eastAsia="宋体" w:hAnsi="宋体" w:cs="宋体"/>
          <w:color w:val="000000" w:themeColor="text1"/>
          <w:sz w:val="24"/>
          <w:szCs w:val="24"/>
        </w:rPr>
        <w:t>1</w:t>
      </w:r>
      <w:r w:rsidRPr="000A55F0">
        <w:rPr>
          <w:rFonts w:ascii="Times New Roman" w:eastAsia="宋体" w:hAnsi="宋体" w:cs="宋体"/>
          <w:color w:val="000000" w:themeColor="text1"/>
          <w:sz w:val="24"/>
          <w:szCs w:val="24"/>
        </w:rPr>
        <w:t>万个。</w:t>
      </w:r>
    </w:p>
    <w:p w:rsidR="000A55F0" w:rsidRDefault="000A55F0" w:rsidP="000A55F0">
      <w:pPr>
        <w:framePr w:hSpace="180" w:wrap="around" w:vAnchor="text" w:hAnchor="text" w:xAlign="center" w:y="1"/>
        <w:autoSpaceDE w:val="0"/>
        <w:autoSpaceDN w:val="0"/>
        <w:ind w:firstLineChars="200" w:firstLine="480"/>
        <w:suppressOverlap/>
        <w:rPr>
          <w:rFonts w:ascii="Times New Roman" w:eastAsia="宋体" w:hAnsi="宋体" w:cs="宋体"/>
          <w:color w:val="000000" w:themeColor="text1"/>
          <w:sz w:val="24"/>
          <w:szCs w:val="24"/>
        </w:rPr>
      </w:pPr>
      <w:r w:rsidRPr="000A55F0">
        <w:rPr>
          <w:rFonts w:ascii="Times New Roman" w:eastAsia="宋体" w:hAnsi="宋体" w:cs="宋体"/>
          <w:color w:val="000000" w:themeColor="text1"/>
          <w:sz w:val="24"/>
          <w:szCs w:val="24"/>
        </w:rPr>
        <w:t>为适应市场需求，</w:t>
      </w:r>
      <w:r>
        <w:rPr>
          <w:rFonts w:ascii="Times New Roman" w:eastAsia="宋体" w:hAnsi="宋体" w:cs="宋体" w:hint="eastAsia"/>
          <w:color w:val="000000" w:themeColor="text1"/>
          <w:sz w:val="24"/>
          <w:szCs w:val="24"/>
        </w:rPr>
        <w:t>无锡市纪长纺织器材厂</w:t>
      </w:r>
      <w:r w:rsidRPr="000A55F0">
        <w:rPr>
          <w:rFonts w:ascii="Times New Roman" w:eastAsia="宋体" w:hAnsi="宋体" w:cs="宋体"/>
          <w:color w:val="000000" w:themeColor="text1"/>
          <w:sz w:val="24"/>
          <w:szCs w:val="24"/>
        </w:rPr>
        <w:t>将原项目整体搬迁并扩建，租赁无锡兴云机电有限公司厂房设立本项目，公司现有厂址位于无锡市惠山区堰桥街道堰丰路</w:t>
      </w:r>
      <w:r w:rsidRPr="000A55F0">
        <w:rPr>
          <w:rFonts w:ascii="Times New Roman" w:eastAsia="宋体" w:hAnsi="宋体" w:cs="宋体"/>
          <w:color w:val="000000" w:themeColor="text1"/>
          <w:sz w:val="24"/>
          <w:szCs w:val="24"/>
        </w:rPr>
        <w:t>6</w:t>
      </w:r>
      <w:r w:rsidRPr="000A55F0">
        <w:rPr>
          <w:rFonts w:ascii="Times New Roman" w:eastAsia="宋体" w:hAnsi="宋体" w:cs="宋体"/>
          <w:color w:val="000000" w:themeColor="text1"/>
          <w:sz w:val="24"/>
          <w:szCs w:val="24"/>
        </w:rPr>
        <w:t>号，本项目建成后</w:t>
      </w:r>
      <w:r w:rsidRPr="00A82365">
        <w:rPr>
          <w:rFonts w:ascii="Times New Roman" w:eastAsia="宋体" w:hAnsi="宋体" w:cs="宋体" w:hint="eastAsia"/>
          <w:color w:val="000000" w:themeColor="text1"/>
          <w:sz w:val="24"/>
          <w:szCs w:val="24"/>
        </w:rPr>
        <w:t>全厂产品及规模为</w:t>
      </w:r>
      <w:r w:rsidRPr="000A55F0">
        <w:rPr>
          <w:rFonts w:ascii="Times New Roman" w:eastAsia="宋体" w:hAnsi="宋体" w:cs="宋体"/>
          <w:color w:val="000000" w:themeColor="text1"/>
          <w:sz w:val="24"/>
          <w:szCs w:val="24"/>
        </w:rPr>
        <w:t>：年产模具</w:t>
      </w:r>
      <w:r w:rsidRPr="000A55F0">
        <w:rPr>
          <w:rFonts w:ascii="Times New Roman" w:eastAsia="宋体" w:hAnsi="宋体" w:cs="宋体"/>
          <w:color w:val="000000" w:themeColor="text1"/>
          <w:sz w:val="24"/>
          <w:szCs w:val="24"/>
        </w:rPr>
        <w:t>20</w:t>
      </w:r>
      <w:r w:rsidRPr="000A55F0">
        <w:rPr>
          <w:rFonts w:ascii="Times New Roman" w:eastAsia="宋体" w:hAnsi="宋体" w:cs="宋体"/>
          <w:color w:val="000000" w:themeColor="text1"/>
          <w:sz w:val="24"/>
          <w:szCs w:val="24"/>
        </w:rPr>
        <w:t>付、注塑件</w:t>
      </w:r>
      <w:r w:rsidRPr="000A55F0">
        <w:rPr>
          <w:rFonts w:ascii="Times New Roman" w:eastAsia="宋体" w:hAnsi="宋体" w:cs="宋体"/>
          <w:color w:val="000000" w:themeColor="text1"/>
          <w:sz w:val="24"/>
          <w:szCs w:val="24"/>
        </w:rPr>
        <w:t>50</w:t>
      </w:r>
      <w:r w:rsidRPr="000A55F0">
        <w:rPr>
          <w:rFonts w:ascii="Times New Roman" w:eastAsia="宋体" w:hAnsi="宋体" w:cs="宋体"/>
          <w:color w:val="000000" w:themeColor="text1"/>
          <w:sz w:val="24"/>
          <w:szCs w:val="24"/>
        </w:rPr>
        <w:t>万个、纺织器材（塑料纱管）</w:t>
      </w:r>
      <w:r w:rsidRPr="000A55F0">
        <w:rPr>
          <w:rFonts w:ascii="Times New Roman" w:eastAsia="宋体" w:hAnsi="宋体" w:cs="宋体"/>
          <w:color w:val="000000" w:themeColor="text1"/>
          <w:sz w:val="24"/>
          <w:szCs w:val="24"/>
        </w:rPr>
        <w:t>10</w:t>
      </w:r>
      <w:r w:rsidRPr="000A55F0">
        <w:rPr>
          <w:rFonts w:ascii="Times New Roman" w:eastAsia="宋体" w:hAnsi="宋体" w:cs="宋体"/>
          <w:color w:val="000000" w:themeColor="text1"/>
          <w:sz w:val="24"/>
          <w:szCs w:val="24"/>
        </w:rPr>
        <w:t>万个。</w:t>
      </w:r>
    </w:p>
    <w:p w:rsidR="00086390" w:rsidRDefault="000A55F0" w:rsidP="000A55F0">
      <w:pPr>
        <w:autoSpaceDE w:val="0"/>
        <w:autoSpaceDN w:val="0"/>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无锡市纪长纺织器材厂</w:t>
      </w:r>
      <w:r w:rsidRPr="00275E26">
        <w:rPr>
          <w:rFonts w:ascii="Times New Roman" w:eastAsia="宋体" w:hAnsi="宋体" w:cs="宋体" w:hint="eastAsia"/>
          <w:color w:val="000000" w:themeColor="text1"/>
          <w:sz w:val="24"/>
          <w:szCs w:val="24"/>
        </w:rPr>
        <w:t>于</w:t>
      </w:r>
      <w:r w:rsidRPr="00275E26">
        <w:rPr>
          <w:rFonts w:ascii="Times New Roman" w:eastAsia="宋体" w:hAnsi="宋体" w:cs="宋体"/>
          <w:color w:val="000000" w:themeColor="text1"/>
          <w:sz w:val="24"/>
          <w:szCs w:val="24"/>
        </w:rPr>
        <w:t>20</w:t>
      </w:r>
      <w:r>
        <w:rPr>
          <w:rFonts w:ascii="Times New Roman" w:eastAsia="宋体" w:hAnsi="宋体" w:cs="宋体" w:hint="eastAsia"/>
          <w:color w:val="000000" w:themeColor="text1"/>
          <w:sz w:val="24"/>
          <w:szCs w:val="24"/>
        </w:rPr>
        <w:t>20</w:t>
      </w:r>
      <w:r w:rsidRPr="00275E26">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12</w:t>
      </w:r>
      <w:r w:rsidRPr="00275E26">
        <w:rPr>
          <w:rFonts w:ascii="Times New Roman" w:eastAsia="宋体" w:hAnsi="宋体" w:cs="宋体" w:hint="eastAsia"/>
          <w:color w:val="000000" w:themeColor="text1"/>
          <w:sz w:val="24"/>
          <w:szCs w:val="24"/>
        </w:rPr>
        <w:t>月委托</w:t>
      </w:r>
      <w:r>
        <w:rPr>
          <w:rFonts w:ascii="Times New Roman" w:eastAsia="宋体" w:hAnsi="宋体" w:cs="宋体" w:hint="eastAsia"/>
          <w:color w:val="000000" w:themeColor="text1"/>
          <w:sz w:val="24"/>
          <w:szCs w:val="24"/>
        </w:rPr>
        <w:t>苏州市宏宇环境科技股份有限公司</w:t>
      </w:r>
      <w:r w:rsidRPr="00275E26">
        <w:rPr>
          <w:rFonts w:ascii="Times New Roman" w:eastAsia="宋体" w:hAnsi="宋体" w:cs="宋体" w:hint="eastAsia"/>
          <w:color w:val="000000" w:themeColor="text1"/>
          <w:sz w:val="24"/>
          <w:szCs w:val="24"/>
        </w:rPr>
        <w:t>编制《</w:t>
      </w:r>
      <w:r>
        <w:rPr>
          <w:rFonts w:ascii="Times New Roman" w:eastAsia="宋体" w:hAnsi="宋体" w:cs="宋体" w:hint="eastAsia"/>
          <w:color w:val="000000" w:themeColor="text1"/>
          <w:sz w:val="24"/>
          <w:szCs w:val="24"/>
        </w:rPr>
        <w:t>纺织器材、注塑件、模具的制造、加工项目</w:t>
      </w:r>
      <w:r w:rsidRPr="00275E26">
        <w:rPr>
          <w:rFonts w:ascii="Times New Roman" w:eastAsia="宋体" w:hAnsi="宋体" w:cs="宋体" w:hint="eastAsia"/>
          <w:color w:val="000000" w:themeColor="text1"/>
          <w:sz w:val="24"/>
          <w:szCs w:val="24"/>
        </w:rPr>
        <w:t>环境影响报告表》，该报告表于</w:t>
      </w:r>
      <w:r w:rsidRPr="00FC4BDE">
        <w:rPr>
          <w:rFonts w:ascii="Times New Roman" w:eastAsia="宋体" w:hAnsi="宋体" w:cs="宋体" w:hint="eastAsia"/>
          <w:color w:val="000000" w:themeColor="text1"/>
          <w:sz w:val="24"/>
          <w:szCs w:val="24"/>
        </w:rPr>
        <w:t>20</w:t>
      </w:r>
      <w:r>
        <w:rPr>
          <w:rFonts w:ascii="Times New Roman" w:eastAsia="宋体" w:hAnsi="宋体" w:cs="宋体" w:hint="eastAsia"/>
          <w:color w:val="000000" w:themeColor="text1"/>
          <w:sz w:val="24"/>
          <w:szCs w:val="24"/>
        </w:rPr>
        <w:t>20</w:t>
      </w:r>
      <w:r w:rsidRPr="00FC4BDE">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12</w:t>
      </w:r>
      <w:r w:rsidRPr="00FC4BDE">
        <w:rPr>
          <w:rFonts w:ascii="Times New Roman" w:eastAsia="宋体" w:hAnsi="宋体" w:cs="宋体" w:hint="eastAsia"/>
          <w:color w:val="000000" w:themeColor="text1"/>
          <w:sz w:val="24"/>
          <w:szCs w:val="24"/>
        </w:rPr>
        <w:t>月</w:t>
      </w:r>
      <w:r>
        <w:rPr>
          <w:rFonts w:ascii="Times New Roman" w:eastAsia="宋体" w:hAnsi="宋体" w:cs="宋体" w:hint="eastAsia"/>
          <w:color w:val="000000" w:themeColor="text1"/>
          <w:sz w:val="24"/>
          <w:szCs w:val="24"/>
        </w:rPr>
        <w:t>29</w:t>
      </w:r>
      <w:r w:rsidRPr="00FC4BDE">
        <w:rPr>
          <w:rFonts w:ascii="Times New Roman" w:eastAsia="宋体" w:hAnsi="宋体" w:cs="宋体" w:hint="eastAsia"/>
          <w:color w:val="000000" w:themeColor="text1"/>
          <w:sz w:val="24"/>
          <w:szCs w:val="24"/>
        </w:rPr>
        <w:t>日</w:t>
      </w:r>
      <w:r w:rsidRPr="00275E26">
        <w:rPr>
          <w:rFonts w:ascii="Times New Roman" w:eastAsia="宋体" w:hAnsi="宋体" w:cs="宋体" w:hint="eastAsia"/>
          <w:color w:val="000000" w:themeColor="text1"/>
          <w:sz w:val="24"/>
          <w:szCs w:val="24"/>
        </w:rPr>
        <w:t>通过</w:t>
      </w:r>
      <w:r>
        <w:rPr>
          <w:rFonts w:ascii="Times New Roman" w:eastAsia="宋体" w:hAnsi="宋体" w:cs="宋体" w:hint="eastAsia"/>
          <w:color w:val="000000" w:themeColor="text1"/>
          <w:sz w:val="24"/>
          <w:szCs w:val="24"/>
        </w:rPr>
        <w:t>无锡市行政审批局</w:t>
      </w:r>
      <w:r w:rsidRPr="00275E26">
        <w:rPr>
          <w:rFonts w:ascii="Times New Roman" w:eastAsia="宋体" w:hAnsi="宋体" w:cs="宋体" w:hint="eastAsia"/>
          <w:color w:val="000000" w:themeColor="text1"/>
          <w:sz w:val="24"/>
          <w:szCs w:val="24"/>
        </w:rPr>
        <w:t>的审批（</w:t>
      </w:r>
      <w:r w:rsidRPr="003B281A">
        <w:rPr>
          <w:rFonts w:ascii="Times New Roman" w:eastAsia="宋体" w:hAnsi="宋体" w:cs="宋体" w:hint="eastAsia"/>
          <w:color w:val="000000" w:themeColor="text1"/>
          <w:sz w:val="24"/>
          <w:szCs w:val="24"/>
        </w:rPr>
        <w:t>锡行审环许</w:t>
      </w:r>
      <w:r w:rsidRPr="003B281A">
        <w:rPr>
          <w:rFonts w:ascii="Times New Roman" w:eastAsia="宋体" w:hAnsi="宋体" w:cs="宋体" w:hint="eastAsia"/>
          <w:color w:val="000000" w:themeColor="text1"/>
          <w:sz w:val="24"/>
          <w:szCs w:val="24"/>
        </w:rPr>
        <w:t>[2020]5406</w:t>
      </w:r>
      <w:r w:rsidRPr="003B281A">
        <w:rPr>
          <w:rFonts w:ascii="Times New Roman" w:eastAsia="宋体" w:hAnsi="宋体" w:cs="宋体" w:hint="eastAsia"/>
          <w:color w:val="000000" w:themeColor="text1"/>
          <w:sz w:val="24"/>
          <w:szCs w:val="24"/>
        </w:rPr>
        <w:t>号</w:t>
      </w:r>
      <w:r w:rsidRPr="00275E26">
        <w:rPr>
          <w:rFonts w:ascii="Times New Roman" w:eastAsia="宋体" w:hAnsi="宋体" w:cs="宋体" w:hint="eastAsia"/>
          <w:color w:val="000000" w:themeColor="text1"/>
          <w:sz w:val="24"/>
          <w:szCs w:val="24"/>
        </w:rPr>
        <w:t>）。验收项目</w:t>
      </w:r>
      <w:r w:rsidRPr="000051ED">
        <w:rPr>
          <w:rFonts w:ascii="Times New Roman" w:eastAsia="宋体" w:hAnsi="宋体" w:cs="宋体" w:hint="eastAsia"/>
          <w:color w:val="000000" w:themeColor="text1"/>
          <w:sz w:val="24"/>
          <w:szCs w:val="24"/>
        </w:rPr>
        <w:t>于</w:t>
      </w:r>
      <w:r w:rsidRPr="000051ED">
        <w:rPr>
          <w:rFonts w:ascii="Times New Roman" w:eastAsia="宋体" w:hAnsi="宋体" w:cs="宋体"/>
          <w:color w:val="000000" w:themeColor="text1"/>
          <w:sz w:val="24"/>
          <w:szCs w:val="24"/>
        </w:rPr>
        <w:t>20</w:t>
      </w:r>
      <w:r>
        <w:rPr>
          <w:rFonts w:ascii="Times New Roman" w:eastAsia="宋体" w:hAnsi="宋体" w:cs="宋体" w:hint="eastAsia"/>
          <w:color w:val="000000" w:themeColor="text1"/>
          <w:sz w:val="24"/>
          <w:szCs w:val="24"/>
        </w:rPr>
        <w:t>21</w:t>
      </w:r>
      <w:r w:rsidRPr="000051ED">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1</w:t>
      </w:r>
      <w:r w:rsidRPr="000051ED">
        <w:rPr>
          <w:rFonts w:ascii="Times New Roman" w:eastAsia="宋体" w:hAnsi="宋体" w:cs="宋体" w:hint="eastAsia"/>
          <w:color w:val="000000" w:themeColor="text1"/>
          <w:sz w:val="24"/>
          <w:szCs w:val="24"/>
        </w:rPr>
        <w:t>月开工，</w:t>
      </w:r>
      <w:r w:rsidRPr="000051ED">
        <w:rPr>
          <w:rFonts w:ascii="Times New Roman" w:eastAsia="宋体" w:hAnsi="宋体" w:cs="宋体"/>
          <w:color w:val="000000" w:themeColor="text1"/>
          <w:sz w:val="24"/>
          <w:szCs w:val="24"/>
        </w:rPr>
        <w:t>20</w:t>
      </w:r>
      <w:r>
        <w:rPr>
          <w:rFonts w:ascii="Times New Roman" w:eastAsia="宋体" w:hAnsi="宋体" w:cs="宋体" w:hint="eastAsia"/>
          <w:color w:val="000000" w:themeColor="text1"/>
          <w:sz w:val="24"/>
          <w:szCs w:val="24"/>
        </w:rPr>
        <w:t>21</w:t>
      </w:r>
      <w:r w:rsidRPr="000051ED">
        <w:rPr>
          <w:rFonts w:ascii="Times New Roman" w:eastAsia="宋体" w:hAnsi="宋体" w:cs="宋体" w:hint="eastAsia"/>
          <w:color w:val="000000" w:themeColor="text1"/>
          <w:sz w:val="24"/>
          <w:szCs w:val="24"/>
        </w:rPr>
        <w:t>年</w:t>
      </w:r>
      <w:r w:rsidR="00420156">
        <w:rPr>
          <w:rFonts w:ascii="Times New Roman" w:eastAsia="宋体" w:hAnsi="宋体" w:cs="宋体" w:hint="eastAsia"/>
          <w:color w:val="000000" w:themeColor="text1"/>
          <w:sz w:val="24"/>
          <w:szCs w:val="24"/>
        </w:rPr>
        <w:t>2</w:t>
      </w:r>
      <w:r w:rsidRPr="000051ED">
        <w:rPr>
          <w:rFonts w:ascii="Times New Roman" w:eastAsia="宋体" w:hAnsi="宋体" w:cs="宋体" w:hint="eastAsia"/>
          <w:color w:val="000000" w:themeColor="text1"/>
          <w:sz w:val="24"/>
          <w:szCs w:val="24"/>
        </w:rPr>
        <w:t>月竣工。验收项目总投资</w:t>
      </w:r>
      <w:r>
        <w:rPr>
          <w:rFonts w:ascii="Times New Roman" w:eastAsia="宋体" w:hAnsi="宋体" w:cs="宋体" w:hint="eastAsia"/>
          <w:color w:val="000000" w:themeColor="text1"/>
          <w:sz w:val="24"/>
          <w:szCs w:val="24"/>
        </w:rPr>
        <w:t>20</w:t>
      </w:r>
      <w:r w:rsidRPr="000051ED">
        <w:rPr>
          <w:rFonts w:ascii="Times New Roman" w:eastAsia="宋体" w:hAnsi="宋体" w:cs="宋体"/>
          <w:color w:val="000000" w:themeColor="text1"/>
          <w:sz w:val="24"/>
          <w:szCs w:val="24"/>
        </w:rPr>
        <w:t>0</w:t>
      </w:r>
      <w:r w:rsidRPr="000051ED">
        <w:rPr>
          <w:rFonts w:ascii="Times New Roman" w:eastAsia="宋体" w:hAnsi="宋体" w:cs="宋体" w:hint="eastAsia"/>
          <w:color w:val="000000" w:themeColor="text1"/>
          <w:sz w:val="24"/>
          <w:szCs w:val="24"/>
        </w:rPr>
        <w:t>万元，其中环保投资</w:t>
      </w:r>
      <w:r>
        <w:rPr>
          <w:rFonts w:ascii="Times New Roman" w:eastAsia="宋体" w:hAnsi="宋体" w:cs="宋体" w:hint="eastAsia"/>
          <w:color w:val="000000" w:themeColor="text1"/>
          <w:sz w:val="24"/>
          <w:szCs w:val="24"/>
        </w:rPr>
        <w:t>1</w:t>
      </w:r>
      <w:r w:rsidRPr="000051ED">
        <w:rPr>
          <w:rFonts w:ascii="Times New Roman" w:eastAsia="宋体" w:hAnsi="宋体" w:cs="宋体" w:hint="eastAsia"/>
          <w:color w:val="000000" w:themeColor="text1"/>
          <w:sz w:val="24"/>
          <w:szCs w:val="24"/>
        </w:rPr>
        <w:t>万元</w:t>
      </w:r>
      <w:r>
        <w:rPr>
          <w:rFonts w:ascii="Times New Roman" w:eastAsia="宋体" w:hAnsi="宋体" w:cs="宋体" w:hint="eastAsia"/>
          <w:color w:val="000000" w:themeColor="text1"/>
          <w:sz w:val="24"/>
          <w:szCs w:val="24"/>
        </w:rPr>
        <w:t>,</w:t>
      </w:r>
      <w:r w:rsidR="00086390" w:rsidRPr="001A076C">
        <w:rPr>
          <w:rFonts w:ascii="Times New Roman" w:eastAsia="宋体" w:hAnsi="宋体" w:cs="宋体"/>
          <w:color w:val="000000" w:themeColor="text1"/>
          <w:sz w:val="24"/>
          <w:szCs w:val="24"/>
        </w:rPr>
        <w:t>环保投资占总投资额的</w:t>
      </w:r>
      <w:r>
        <w:rPr>
          <w:rFonts w:ascii="Times New Roman" w:eastAsia="宋体" w:hAnsi="宋体" w:cs="宋体" w:hint="eastAsia"/>
          <w:color w:val="000000" w:themeColor="text1"/>
          <w:sz w:val="24"/>
          <w:szCs w:val="24"/>
        </w:rPr>
        <w:t>0.5</w:t>
      </w:r>
      <w:r w:rsidR="00086390" w:rsidRPr="001A076C">
        <w:rPr>
          <w:rFonts w:ascii="Times New Roman" w:eastAsia="宋体" w:hAnsi="宋体" w:cs="宋体"/>
          <w:color w:val="000000" w:themeColor="text1"/>
          <w:sz w:val="24"/>
          <w:szCs w:val="24"/>
        </w:rPr>
        <w:t>%</w:t>
      </w:r>
      <w:r w:rsidR="00C2532D" w:rsidRPr="001A076C">
        <w:rPr>
          <w:rFonts w:ascii="Times New Roman" w:eastAsia="宋体" w:hAnsi="宋体" w:cs="宋体"/>
          <w:color w:val="000000" w:themeColor="text1"/>
          <w:sz w:val="24"/>
          <w:szCs w:val="24"/>
        </w:rPr>
        <w:t>。</w:t>
      </w:r>
    </w:p>
    <w:p w:rsidR="00E604EE" w:rsidRPr="001A076C" w:rsidRDefault="00E604EE" w:rsidP="002616F7">
      <w:pPr>
        <w:autoSpaceDE w:val="0"/>
        <w:autoSpaceDN w:val="0"/>
        <w:ind w:firstLineChars="200" w:firstLine="480"/>
        <w:rPr>
          <w:rFonts w:ascii="Times New Roman" w:eastAsia="宋体" w:hAnsi="宋体" w:cs="宋体"/>
          <w:color w:val="000000" w:themeColor="text1"/>
          <w:sz w:val="24"/>
          <w:szCs w:val="24"/>
        </w:rPr>
      </w:pP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二、工程变动情况</w:t>
      </w:r>
    </w:p>
    <w:p w:rsidR="00086390" w:rsidRDefault="00E32094" w:rsidP="008A0C40">
      <w:pPr>
        <w:autoSpaceDE w:val="0"/>
        <w:autoSpaceDN w:val="0"/>
        <w:ind w:firstLineChars="200" w:firstLine="480"/>
        <w:rPr>
          <w:rFonts w:ascii="Times New Roman" w:eastAsia="宋体" w:hAnsi="宋体"/>
          <w:sz w:val="24"/>
          <w:szCs w:val="24"/>
        </w:rPr>
      </w:pPr>
      <w:bookmarkStart w:id="0" w:name="_Toc496979019"/>
      <w:r w:rsidRPr="008A0C40">
        <w:rPr>
          <w:rFonts w:ascii="Times New Roman" w:eastAsia="宋体" w:hAnsi="宋体" w:cs="宋体"/>
          <w:color w:val="000000" w:themeColor="text1"/>
          <w:sz w:val="24"/>
          <w:szCs w:val="24"/>
        </w:rPr>
        <w:t>对照</w:t>
      </w:r>
      <w:r w:rsidR="001A076C" w:rsidRPr="00A65D56">
        <w:rPr>
          <w:rStyle w:val="Char20"/>
          <w:rFonts w:ascii="Times New Roman"/>
        </w:rPr>
        <w:t>《</w:t>
      </w:r>
      <w:r w:rsidR="001A076C" w:rsidRPr="00A65D56">
        <w:rPr>
          <w:rStyle w:val="Char20"/>
          <w:rFonts w:ascii="Times New Roman" w:hint="eastAsia"/>
        </w:rPr>
        <w:t>关于印发《污染影响类建设项目重大变动清单（试行）》的通知</w:t>
      </w:r>
      <w:r w:rsidR="001A076C" w:rsidRPr="00A65D56">
        <w:rPr>
          <w:rStyle w:val="Char20"/>
          <w:rFonts w:ascii="Times New Roman"/>
        </w:rPr>
        <w:t>》（</w:t>
      </w:r>
      <w:r w:rsidR="001A076C" w:rsidRPr="00A65D56">
        <w:rPr>
          <w:rStyle w:val="Char20"/>
          <w:rFonts w:ascii="Times New Roman" w:hint="eastAsia"/>
        </w:rPr>
        <w:t>环办环评函〔</w:t>
      </w:r>
      <w:r w:rsidR="001A076C" w:rsidRPr="00A65D56">
        <w:rPr>
          <w:rStyle w:val="Char20"/>
          <w:rFonts w:ascii="Times New Roman" w:hint="eastAsia"/>
        </w:rPr>
        <w:t>2020</w:t>
      </w:r>
      <w:r w:rsidR="001A076C" w:rsidRPr="00A65D56">
        <w:rPr>
          <w:rStyle w:val="Char20"/>
          <w:rFonts w:ascii="Times New Roman" w:hint="eastAsia"/>
        </w:rPr>
        <w:t>〕</w:t>
      </w:r>
      <w:r w:rsidR="001A076C" w:rsidRPr="00A65D56">
        <w:rPr>
          <w:rStyle w:val="Char20"/>
          <w:rFonts w:ascii="Times New Roman" w:hint="eastAsia"/>
        </w:rPr>
        <w:t>688</w:t>
      </w:r>
      <w:r w:rsidR="001A076C" w:rsidRPr="00A65D56">
        <w:rPr>
          <w:rStyle w:val="Char20"/>
          <w:rFonts w:ascii="Times New Roman" w:hint="eastAsia"/>
        </w:rPr>
        <w:t>号</w:t>
      </w:r>
      <w:r w:rsidR="001A076C" w:rsidRPr="00A65D56">
        <w:rPr>
          <w:rStyle w:val="Char20"/>
          <w:rFonts w:ascii="Times New Roman"/>
        </w:rPr>
        <w:t>）</w:t>
      </w:r>
      <w:r w:rsidRPr="008A0C40">
        <w:rPr>
          <w:rFonts w:ascii="Times New Roman" w:eastAsia="宋体" w:hAnsi="宋体" w:cs="宋体"/>
          <w:color w:val="000000" w:themeColor="text1"/>
          <w:sz w:val="24"/>
          <w:szCs w:val="24"/>
        </w:rPr>
        <w:t>中关于其他工业类建设项目重大变动清单，项目建设性质、</w:t>
      </w:r>
      <w:r w:rsidRPr="007D4AFF">
        <w:rPr>
          <w:rFonts w:ascii="Times New Roman" w:eastAsia="宋体" w:hAnsi="宋体"/>
          <w:sz w:val="24"/>
          <w:szCs w:val="24"/>
        </w:rPr>
        <w:t>建设地点、生产规模、生产工艺、环境保护措施与环评、批复要求均一致，无重大变动。</w:t>
      </w:r>
    </w:p>
    <w:p w:rsidR="00E604EE" w:rsidRPr="007D4AFF" w:rsidRDefault="00E604EE" w:rsidP="008A0C40">
      <w:pPr>
        <w:autoSpaceDE w:val="0"/>
        <w:autoSpaceDN w:val="0"/>
        <w:ind w:firstLineChars="200" w:firstLine="480"/>
        <w:rPr>
          <w:rFonts w:ascii="Times New Roman" w:eastAsia="宋体" w:hAnsi="Times New Roman"/>
          <w:sz w:val="24"/>
          <w:szCs w:val="24"/>
        </w:rPr>
      </w:pPr>
    </w:p>
    <w:bookmarkEnd w:id="0"/>
    <w:p w:rsidR="00086390" w:rsidRPr="00C636E8" w:rsidRDefault="00086390" w:rsidP="002102F4">
      <w:pPr>
        <w:ind w:firstLineChars="200" w:firstLine="480"/>
        <w:rPr>
          <w:rFonts w:ascii="Times New Roman" w:eastAsia="宋体" w:hAnsi="宋体"/>
          <w:sz w:val="24"/>
          <w:szCs w:val="24"/>
        </w:rPr>
      </w:pPr>
      <w:r w:rsidRPr="007D4AFF">
        <w:rPr>
          <w:rFonts w:ascii="Times New Roman" w:eastAsia="宋体" w:hAnsi="宋体"/>
          <w:sz w:val="24"/>
          <w:szCs w:val="24"/>
        </w:rPr>
        <w:t>三、环境保护设施建设情况</w:t>
      </w:r>
    </w:p>
    <w:p w:rsidR="00086390" w:rsidRPr="00C636E8" w:rsidRDefault="00086390" w:rsidP="002102F4">
      <w:pPr>
        <w:ind w:firstLineChars="200" w:firstLine="480"/>
        <w:rPr>
          <w:rFonts w:ascii="Times New Roman" w:eastAsia="宋体" w:hAnsi="宋体"/>
          <w:sz w:val="24"/>
          <w:szCs w:val="24"/>
        </w:rPr>
      </w:pPr>
      <w:r w:rsidRPr="00C636E8">
        <w:rPr>
          <w:rFonts w:ascii="Times New Roman" w:eastAsia="宋体" w:hAnsi="宋体"/>
          <w:sz w:val="24"/>
          <w:szCs w:val="24"/>
        </w:rPr>
        <w:t>1</w:t>
      </w:r>
      <w:r w:rsidRPr="007D4AFF">
        <w:rPr>
          <w:rFonts w:ascii="Times New Roman" w:eastAsia="宋体" w:hAnsi="宋体"/>
          <w:sz w:val="24"/>
          <w:szCs w:val="24"/>
        </w:rPr>
        <w:t>、废水</w:t>
      </w:r>
    </w:p>
    <w:p w:rsidR="00086390" w:rsidRPr="00C636E8" w:rsidRDefault="000A55F0" w:rsidP="000A55F0">
      <w:pPr>
        <w:ind w:firstLineChars="200" w:firstLine="480"/>
        <w:rPr>
          <w:rFonts w:ascii="Times New Roman" w:eastAsiaTheme="minorEastAsia" w:hAnsi="Times New Roman"/>
          <w:sz w:val="24"/>
          <w:szCs w:val="24"/>
        </w:rPr>
      </w:pPr>
      <w:r w:rsidRPr="000A55F0">
        <w:rPr>
          <w:rFonts w:ascii="Times New Roman" w:eastAsia="宋体" w:hAnsi="宋体" w:hint="eastAsia"/>
          <w:sz w:val="24"/>
          <w:szCs w:val="24"/>
        </w:rPr>
        <w:t>厂区排水系统已按“雨污分流”的要求建设。注塑机隔套冷却水循环使用不外排，员工生活污水经化粪池预处理后接管无锡惠山水处理有限公司集中处置。</w:t>
      </w:r>
    </w:p>
    <w:p w:rsidR="00086390" w:rsidRPr="00C636E8" w:rsidRDefault="00086390" w:rsidP="00C636E8">
      <w:pPr>
        <w:ind w:firstLineChars="200" w:firstLine="480"/>
        <w:rPr>
          <w:rFonts w:ascii="Times New Roman" w:eastAsiaTheme="minorEastAsia" w:hAnsi="Times New Roman"/>
          <w:sz w:val="24"/>
          <w:szCs w:val="24"/>
        </w:rPr>
      </w:pPr>
      <w:r w:rsidRPr="00C636E8">
        <w:rPr>
          <w:rFonts w:ascii="Times New Roman" w:eastAsiaTheme="minorEastAsia" w:hAnsi="Times New Roman"/>
          <w:sz w:val="24"/>
          <w:szCs w:val="24"/>
        </w:rPr>
        <w:t>2</w:t>
      </w:r>
      <w:r w:rsidRPr="00C636E8">
        <w:rPr>
          <w:rFonts w:ascii="Times New Roman" w:eastAsiaTheme="minorEastAsia" w:hAnsiTheme="minorEastAsia"/>
          <w:sz w:val="24"/>
          <w:szCs w:val="24"/>
        </w:rPr>
        <w:t>、废气</w:t>
      </w:r>
    </w:p>
    <w:p w:rsidR="00E604EE" w:rsidRPr="00E604EE" w:rsidRDefault="002616F7" w:rsidP="00E604EE">
      <w:pPr>
        <w:autoSpaceDE w:val="0"/>
        <w:autoSpaceDN w:val="0"/>
        <w:ind w:firstLineChars="200" w:firstLine="480"/>
        <w:rPr>
          <w:rFonts w:ascii="Times New Roman" w:eastAsia="宋体" w:hAnsi="宋体"/>
          <w:sz w:val="24"/>
          <w:szCs w:val="24"/>
        </w:rPr>
      </w:pPr>
      <w:r>
        <w:rPr>
          <w:rFonts w:ascii="Times New Roman" w:eastAsia="宋体" w:hAnsi="宋体" w:cs="宋体" w:hint="eastAsia"/>
          <w:color w:val="000000" w:themeColor="text1"/>
          <w:sz w:val="24"/>
          <w:szCs w:val="24"/>
        </w:rPr>
        <w:t>该</w:t>
      </w:r>
      <w:r w:rsidR="008D3941" w:rsidRPr="001A076C">
        <w:rPr>
          <w:rFonts w:ascii="Times New Roman" w:eastAsia="宋体" w:hAnsi="宋体" w:cs="宋体" w:hint="eastAsia"/>
          <w:color w:val="000000" w:themeColor="text1"/>
          <w:sz w:val="24"/>
          <w:szCs w:val="24"/>
        </w:rPr>
        <w:t>项目</w:t>
      </w:r>
      <w:r w:rsidR="00E604EE" w:rsidRPr="00E604EE">
        <w:rPr>
          <w:rFonts w:ascii="Times New Roman" w:eastAsia="宋体" w:hAnsi="宋体" w:hint="eastAsia"/>
          <w:sz w:val="24"/>
          <w:szCs w:val="24"/>
        </w:rPr>
        <w:t>有组织废气来源及污染物如下：</w:t>
      </w:r>
      <w:r w:rsidR="000A55F0" w:rsidRPr="000A55F0">
        <w:rPr>
          <w:rFonts w:ascii="Times New Roman" w:eastAsia="宋体" w:hAnsi="宋体" w:hint="eastAsia"/>
          <w:sz w:val="24"/>
          <w:szCs w:val="24"/>
        </w:rPr>
        <w:t>注塑成型工序产生的有机废气，经集气收集后，由“二级活性炭吸附装置”处理，通过</w:t>
      </w:r>
      <w:r w:rsidR="000A55F0" w:rsidRPr="000A55F0">
        <w:rPr>
          <w:rFonts w:ascii="Times New Roman" w:eastAsia="宋体" w:hAnsi="宋体"/>
          <w:sz w:val="24"/>
          <w:szCs w:val="24"/>
        </w:rPr>
        <w:t>15</w:t>
      </w:r>
      <w:r w:rsidR="000A55F0" w:rsidRPr="000A55F0">
        <w:rPr>
          <w:rFonts w:ascii="Times New Roman" w:eastAsia="宋体" w:hAnsi="宋体"/>
          <w:sz w:val="24"/>
          <w:szCs w:val="24"/>
        </w:rPr>
        <w:t>米高排气筒</w:t>
      </w:r>
      <w:r w:rsidR="000A55F0" w:rsidRPr="000A55F0">
        <w:rPr>
          <w:rFonts w:ascii="Times New Roman" w:eastAsia="宋体" w:hAnsi="宋体"/>
          <w:sz w:val="24"/>
          <w:szCs w:val="24"/>
        </w:rPr>
        <w:t>DA001</w:t>
      </w:r>
      <w:r w:rsidR="000A55F0" w:rsidRPr="000A55F0">
        <w:rPr>
          <w:rFonts w:ascii="Times New Roman" w:eastAsia="宋体" w:hAnsi="宋体"/>
          <w:sz w:val="24"/>
          <w:szCs w:val="24"/>
        </w:rPr>
        <w:t>排放。</w:t>
      </w:r>
    </w:p>
    <w:p w:rsidR="00086390" w:rsidRPr="00C636E8" w:rsidRDefault="00E604EE" w:rsidP="00E604EE">
      <w:pPr>
        <w:autoSpaceDE w:val="0"/>
        <w:autoSpaceDN w:val="0"/>
        <w:ind w:firstLineChars="200" w:firstLine="480"/>
        <w:rPr>
          <w:rFonts w:ascii="Times New Roman" w:eastAsiaTheme="minorEastAsia" w:hAnsi="Times New Roman"/>
          <w:sz w:val="24"/>
          <w:szCs w:val="24"/>
        </w:rPr>
      </w:pPr>
      <w:r w:rsidRPr="00E604EE">
        <w:rPr>
          <w:rFonts w:ascii="Times New Roman" w:eastAsia="宋体" w:hAnsi="宋体" w:hint="eastAsia"/>
          <w:sz w:val="24"/>
          <w:szCs w:val="24"/>
        </w:rPr>
        <w:t>无组织废气来源及污染物如下：</w:t>
      </w:r>
      <w:r w:rsidR="000A55F0" w:rsidRPr="000A55F0">
        <w:rPr>
          <w:rFonts w:ascii="Times New Roman" w:eastAsia="宋体" w:hAnsi="宋体" w:hint="eastAsia"/>
          <w:sz w:val="24"/>
          <w:szCs w:val="24"/>
        </w:rPr>
        <w:t>注塑成型过程未完全捕集的废气通过无组织排放至环境中。</w:t>
      </w:r>
    </w:p>
    <w:p w:rsidR="00086390" w:rsidRPr="00C636E8" w:rsidRDefault="00086390" w:rsidP="00C636E8">
      <w:pPr>
        <w:ind w:firstLineChars="200" w:firstLine="480"/>
        <w:rPr>
          <w:rFonts w:ascii="Times New Roman" w:eastAsiaTheme="minorEastAsia" w:hAnsi="Times New Roman"/>
          <w:sz w:val="24"/>
          <w:szCs w:val="24"/>
        </w:rPr>
      </w:pPr>
      <w:r w:rsidRPr="00C636E8">
        <w:rPr>
          <w:rFonts w:ascii="Times New Roman" w:eastAsiaTheme="minorEastAsia" w:hAnsi="Times New Roman"/>
          <w:sz w:val="24"/>
          <w:szCs w:val="24"/>
        </w:rPr>
        <w:t>3</w:t>
      </w:r>
      <w:r w:rsidRPr="00C636E8">
        <w:rPr>
          <w:rFonts w:ascii="Times New Roman" w:eastAsiaTheme="minorEastAsia" w:hAnsiTheme="minorEastAsia"/>
          <w:sz w:val="24"/>
          <w:szCs w:val="24"/>
        </w:rPr>
        <w:t>、噪声</w:t>
      </w:r>
    </w:p>
    <w:p w:rsidR="00086390" w:rsidRPr="00C636E8" w:rsidRDefault="002616F7" w:rsidP="00C636E8">
      <w:pPr>
        <w:ind w:firstLineChars="200" w:firstLine="480"/>
        <w:rPr>
          <w:rFonts w:ascii="Times New Roman" w:eastAsiaTheme="minorEastAsia" w:hAnsi="Times New Roman"/>
          <w:sz w:val="24"/>
          <w:szCs w:val="24"/>
        </w:rPr>
      </w:pPr>
      <w:r>
        <w:rPr>
          <w:rFonts w:ascii="Times New Roman" w:eastAsiaTheme="minorEastAsia" w:hAnsiTheme="minorEastAsia"/>
          <w:sz w:val="24"/>
          <w:szCs w:val="24"/>
        </w:rPr>
        <w:t>该</w:t>
      </w:r>
      <w:r w:rsidR="00C636E8" w:rsidRPr="00C636E8">
        <w:rPr>
          <w:rFonts w:ascii="Times New Roman" w:eastAsiaTheme="minorEastAsia" w:hAnsiTheme="minorEastAsia"/>
          <w:sz w:val="24"/>
          <w:szCs w:val="24"/>
        </w:rPr>
        <w:t>项目主要噪声源是</w:t>
      </w:r>
      <w:r w:rsidR="000A55F0">
        <w:rPr>
          <w:rFonts w:ascii="Times New Roman" w:eastAsia="宋体" w:hAnsi="Times New Roman"/>
          <w:sz w:val="24"/>
          <w:szCs w:val="24"/>
        </w:rPr>
        <w:t>注塑机、搅拌机、破碎机、磨床、冷却塔、风机</w:t>
      </w:r>
      <w:r w:rsidR="000A55F0" w:rsidRPr="0007485C">
        <w:rPr>
          <w:rFonts w:ascii="Times New Roman" w:eastAsia="宋体" w:hAnsi="Times New Roman" w:hint="eastAsia"/>
          <w:sz w:val="24"/>
          <w:szCs w:val="24"/>
        </w:rPr>
        <w:t>、空压机</w:t>
      </w:r>
      <w:r w:rsidR="00C636E8" w:rsidRPr="00E604EE">
        <w:rPr>
          <w:rFonts w:ascii="Times New Roman" w:eastAsiaTheme="minorEastAsia" w:hAnsiTheme="minorEastAsia"/>
          <w:sz w:val="24"/>
          <w:szCs w:val="24"/>
        </w:rPr>
        <w:t>等运转设备。</w:t>
      </w:r>
      <w:r w:rsidR="00086390" w:rsidRPr="00E604EE">
        <w:rPr>
          <w:rFonts w:ascii="Times New Roman" w:eastAsiaTheme="minorEastAsia" w:hAnsiTheme="minorEastAsia"/>
          <w:sz w:val="24"/>
          <w:szCs w:val="24"/>
        </w:rPr>
        <w:t>通过</w:t>
      </w:r>
      <w:r w:rsidR="00E604EE" w:rsidRPr="00E604EE">
        <w:rPr>
          <w:rFonts w:ascii="宋体" w:eastAsia="宋体" w:hAnsi="Times New Roman" w:cs="宋体" w:hint="eastAsia"/>
          <w:sz w:val="24"/>
          <w:szCs w:val="24"/>
        </w:rPr>
        <w:t>厂房墙体隔声，</w:t>
      </w:r>
      <w:r w:rsidR="000A55F0">
        <w:rPr>
          <w:rFonts w:ascii="宋体" w:eastAsia="宋体" w:hAnsi="Times New Roman" w:cs="宋体" w:hint="eastAsia"/>
          <w:sz w:val="24"/>
          <w:szCs w:val="24"/>
        </w:rPr>
        <w:t>设备减振、</w:t>
      </w:r>
      <w:r w:rsidR="00E604EE" w:rsidRPr="00E604EE">
        <w:rPr>
          <w:rFonts w:ascii="宋体" w:eastAsia="宋体" w:hAnsi="Times New Roman" w:cs="宋体" w:hint="eastAsia"/>
          <w:sz w:val="24"/>
          <w:szCs w:val="24"/>
        </w:rPr>
        <w:t>距离衰减</w:t>
      </w:r>
      <w:r w:rsidR="00086390" w:rsidRPr="00E604EE">
        <w:rPr>
          <w:rFonts w:ascii="Times New Roman" w:eastAsiaTheme="minorEastAsia" w:hAnsiTheme="minorEastAsia"/>
          <w:sz w:val="24"/>
          <w:szCs w:val="24"/>
        </w:rPr>
        <w:t>等途径进</w:t>
      </w:r>
      <w:r w:rsidR="00086390" w:rsidRPr="001A076C">
        <w:rPr>
          <w:rFonts w:ascii="Times New Roman" w:eastAsiaTheme="minorEastAsia" w:hAnsiTheme="minorEastAsia"/>
          <w:sz w:val="24"/>
          <w:szCs w:val="24"/>
        </w:rPr>
        <w:t>行噪声污染防治和控制。</w:t>
      </w:r>
    </w:p>
    <w:p w:rsidR="00086390" w:rsidRPr="00C636E8" w:rsidRDefault="007D4AFF" w:rsidP="00C636E8">
      <w:pPr>
        <w:ind w:firstLineChars="200" w:firstLine="480"/>
        <w:rPr>
          <w:rFonts w:ascii="Times New Roman" w:eastAsiaTheme="minorEastAsia" w:hAnsi="Times New Roman"/>
          <w:sz w:val="24"/>
          <w:szCs w:val="24"/>
        </w:rPr>
      </w:pPr>
      <w:r w:rsidRPr="00C636E8">
        <w:rPr>
          <w:rFonts w:ascii="Times New Roman" w:eastAsiaTheme="minorEastAsia" w:hAnsi="Times New Roman"/>
          <w:sz w:val="24"/>
          <w:szCs w:val="24"/>
        </w:rPr>
        <w:t>4</w:t>
      </w:r>
      <w:r w:rsidR="00086390" w:rsidRPr="00C636E8">
        <w:rPr>
          <w:rFonts w:ascii="Times New Roman" w:eastAsiaTheme="minorEastAsia" w:hAnsiTheme="minorEastAsia"/>
          <w:sz w:val="24"/>
          <w:szCs w:val="24"/>
        </w:rPr>
        <w:t>、固体废物</w:t>
      </w:r>
    </w:p>
    <w:p w:rsidR="00086390" w:rsidRPr="00601A3A" w:rsidRDefault="002616F7" w:rsidP="00601A3A">
      <w:pPr>
        <w:ind w:firstLineChars="200" w:firstLine="480"/>
        <w:rPr>
          <w:rFonts w:ascii="Times New Roman" w:eastAsiaTheme="minorEastAsia" w:hAnsiTheme="minorEastAsia"/>
          <w:sz w:val="24"/>
          <w:szCs w:val="24"/>
        </w:rPr>
      </w:pPr>
      <w:r w:rsidRPr="00601A3A">
        <w:rPr>
          <w:rFonts w:ascii="Times New Roman" w:eastAsiaTheme="minorEastAsia" w:hAnsiTheme="minorEastAsia"/>
          <w:sz w:val="24"/>
          <w:szCs w:val="24"/>
        </w:rPr>
        <w:t>该项目</w:t>
      </w:r>
      <w:r w:rsidR="00601A3A" w:rsidRPr="00601A3A">
        <w:rPr>
          <w:rFonts w:ascii="Times New Roman" w:eastAsiaTheme="minorEastAsia" w:hAnsiTheme="minorEastAsia"/>
          <w:sz w:val="24"/>
          <w:szCs w:val="24"/>
        </w:rPr>
        <w:t>固废主要有职工生活产生的生活垃圾、生产过程产生的废塑料、废金属</w:t>
      </w:r>
      <w:r w:rsidR="00601A3A" w:rsidRPr="00601A3A">
        <w:rPr>
          <w:rFonts w:ascii="Times New Roman" w:eastAsiaTheme="minorEastAsia" w:hAnsiTheme="minorEastAsia" w:hint="eastAsia"/>
          <w:sz w:val="24"/>
          <w:szCs w:val="24"/>
        </w:rPr>
        <w:t>、废</w:t>
      </w:r>
      <w:r w:rsidR="00601A3A" w:rsidRPr="00601A3A">
        <w:rPr>
          <w:rFonts w:ascii="Times New Roman" w:eastAsiaTheme="minorEastAsia" w:hAnsiTheme="minorEastAsia" w:hint="eastAsia"/>
          <w:sz w:val="24"/>
          <w:szCs w:val="24"/>
        </w:rPr>
        <w:lastRenderedPageBreak/>
        <w:t>活性炭</w:t>
      </w:r>
      <w:r w:rsidR="00601A3A" w:rsidRPr="00601A3A">
        <w:rPr>
          <w:rFonts w:ascii="Times New Roman" w:eastAsiaTheme="minorEastAsia" w:hAnsiTheme="minorEastAsia"/>
          <w:sz w:val="24"/>
          <w:szCs w:val="24"/>
        </w:rPr>
        <w:t>。废塑料回用于生产，废金属外卖给废品回收单位；</w:t>
      </w:r>
      <w:r w:rsidR="00601A3A" w:rsidRPr="00601A3A">
        <w:rPr>
          <w:rFonts w:ascii="Times New Roman" w:eastAsiaTheme="minorEastAsia" w:hAnsiTheme="minorEastAsia" w:hint="eastAsia"/>
          <w:sz w:val="24"/>
          <w:szCs w:val="24"/>
        </w:rPr>
        <w:t>废活性炭委托泰州市惠明固废处置有限公司处置。</w:t>
      </w:r>
      <w:r w:rsidR="00601A3A" w:rsidRPr="00601A3A">
        <w:rPr>
          <w:rFonts w:ascii="Times New Roman" w:eastAsiaTheme="minorEastAsia" w:hAnsiTheme="minorEastAsia"/>
          <w:sz w:val="24"/>
          <w:szCs w:val="24"/>
        </w:rPr>
        <w:t>生活垃圾由环卫部门清运。</w:t>
      </w:r>
      <w:r w:rsidR="00086390" w:rsidRPr="00601A3A">
        <w:rPr>
          <w:rFonts w:ascii="Times New Roman" w:eastAsiaTheme="minorEastAsia" w:hAnsiTheme="minorEastAsia"/>
          <w:sz w:val="24"/>
          <w:szCs w:val="24"/>
        </w:rPr>
        <w:t>固废零排放。</w:t>
      </w:r>
    </w:p>
    <w:p w:rsidR="00E604EE" w:rsidRPr="00E604EE" w:rsidRDefault="00E604EE" w:rsidP="00E604EE">
      <w:pPr>
        <w:ind w:firstLineChars="200" w:firstLine="480"/>
        <w:rPr>
          <w:rFonts w:eastAsiaTheme="minorEastAsia" w:hAnsiTheme="minorEastAsia"/>
          <w:sz w:val="24"/>
          <w:szCs w:val="24"/>
        </w:rPr>
      </w:pPr>
    </w:p>
    <w:p w:rsidR="00086390" w:rsidRPr="00C636E8" w:rsidRDefault="00086390" w:rsidP="00C636E8">
      <w:pPr>
        <w:ind w:firstLineChars="200" w:firstLine="480"/>
        <w:rPr>
          <w:rFonts w:ascii="Times New Roman" w:eastAsiaTheme="minorEastAsia" w:hAnsi="Times New Roman"/>
          <w:sz w:val="24"/>
          <w:szCs w:val="24"/>
        </w:rPr>
      </w:pPr>
      <w:r w:rsidRPr="00C636E8">
        <w:rPr>
          <w:rFonts w:ascii="Times New Roman" w:eastAsiaTheme="minorEastAsia" w:hAnsiTheme="minorEastAsia"/>
          <w:sz w:val="24"/>
          <w:szCs w:val="24"/>
        </w:rPr>
        <w:t>四、环保设施监测结果</w:t>
      </w:r>
    </w:p>
    <w:p w:rsidR="00086390" w:rsidRPr="00C636E8" w:rsidRDefault="00086390" w:rsidP="00C636E8">
      <w:pPr>
        <w:ind w:firstLineChars="200" w:firstLine="480"/>
        <w:rPr>
          <w:rFonts w:ascii="Times New Roman" w:eastAsiaTheme="minorEastAsia" w:hAnsi="Times New Roman"/>
          <w:sz w:val="24"/>
          <w:szCs w:val="24"/>
        </w:rPr>
      </w:pPr>
      <w:r w:rsidRPr="00C636E8">
        <w:rPr>
          <w:rFonts w:ascii="Times New Roman" w:eastAsiaTheme="minorEastAsia" w:hAnsi="Times New Roman"/>
          <w:sz w:val="24"/>
          <w:szCs w:val="24"/>
        </w:rPr>
        <w:t>1</w:t>
      </w:r>
      <w:r w:rsidRPr="00C636E8">
        <w:rPr>
          <w:rFonts w:ascii="Times New Roman" w:eastAsiaTheme="minorEastAsia" w:hAnsiTheme="minorEastAsia"/>
          <w:sz w:val="24"/>
          <w:szCs w:val="24"/>
        </w:rPr>
        <w:t>、监测期间的生产工况</w:t>
      </w:r>
    </w:p>
    <w:p w:rsidR="00086390" w:rsidRPr="00C636E8" w:rsidRDefault="00086390" w:rsidP="00C636E8">
      <w:pPr>
        <w:ind w:firstLineChars="200" w:firstLine="480"/>
        <w:rPr>
          <w:rFonts w:ascii="Times New Roman" w:eastAsiaTheme="minorEastAsia" w:hAnsi="Times New Roman"/>
          <w:sz w:val="24"/>
          <w:szCs w:val="24"/>
        </w:rPr>
      </w:pPr>
      <w:r w:rsidRPr="00C636E8">
        <w:rPr>
          <w:rFonts w:ascii="Times New Roman" w:eastAsiaTheme="minorEastAsia" w:hAnsiTheme="minorEastAsia"/>
          <w:sz w:val="24"/>
          <w:szCs w:val="24"/>
        </w:rPr>
        <w:t>监测期间，企业生产正常，生产负荷达到</w:t>
      </w:r>
      <w:r w:rsidRPr="00C636E8">
        <w:rPr>
          <w:rFonts w:ascii="Times New Roman" w:eastAsiaTheme="minorEastAsia" w:hAnsi="Times New Roman"/>
          <w:sz w:val="24"/>
          <w:szCs w:val="24"/>
        </w:rPr>
        <w:t>75%</w:t>
      </w:r>
      <w:r w:rsidRPr="00C636E8">
        <w:rPr>
          <w:rFonts w:ascii="Times New Roman" w:eastAsiaTheme="minorEastAsia" w:hAnsiTheme="minorEastAsia"/>
          <w:sz w:val="24"/>
          <w:szCs w:val="24"/>
        </w:rPr>
        <w:t>以上，满足验收监测技术规范要求。</w:t>
      </w:r>
    </w:p>
    <w:p w:rsidR="00086390" w:rsidRPr="00C636E8" w:rsidRDefault="00086390" w:rsidP="00C636E8">
      <w:pPr>
        <w:ind w:firstLineChars="200" w:firstLine="480"/>
        <w:rPr>
          <w:rFonts w:ascii="Times New Roman" w:eastAsiaTheme="minorEastAsia" w:hAnsi="Times New Roman"/>
          <w:sz w:val="24"/>
          <w:szCs w:val="24"/>
        </w:rPr>
      </w:pPr>
      <w:r w:rsidRPr="00C636E8">
        <w:rPr>
          <w:rFonts w:ascii="Times New Roman" w:eastAsiaTheme="minorEastAsia" w:hAnsi="Times New Roman"/>
          <w:sz w:val="24"/>
          <w:szCs w:val="24"/>
        </w:rPr>
        <w:t>2</w:t>
      </w:r>
      <w:r w:rsidRPr="00C636E8">
        <w:rPr>
          <w:rFonts w:ascii="Times New Roman" w:eastAsiaTheme="minorEastAsia" w:hAnsiTheme="minorEastAsia"/>
          <w:sz w:val="24"/>
          <w:szCs w:val="24"/>
        </w:rPr>
        <w:t>、废水</w:t>
      </w:r>
    </w:p>
    <w:p w:rsidR="00086390" w:rsidRDefault="00C636E8" w:rsidP="00C636E8">
      <w:pPr>
        <w:ind w:firstLineChars="200" w:firstLine="480"/>
        <w:rPr>
          <w:rFonts w:ascii="Times New Roman" w:eastAsia="宋体" w:hAnsi="宋体"/>
          <w:sz w:val="24"/>
          <w:szCs w:val="24"/>
        </w:rPr>
      </w:pPr>
      <w:r w:rsidRPr="00C636E8">
        <w:rPr>
          <w:rFonts w:ascii="Times New Roman" w:eastAsia="宋体" w:hAnsi="宋体"/>
          <w:sz w:val="24"/>
          <w:szCs w:val="24"/>
        </w:rPr>
        <w:t>生活污水监测因子</w:t>
      </w:r>
      <w:r w:rsidRPr="00C636E8">
        <w:rPr>
          <w:rFonts w:ascii="Times New Roman" w:eastAsia="宋体" w:hAnsi="Times New Roman"/>
          <w:sz w:val="24"/>
          <w:szCs w:val="24"/>
        </w:rPr>
        <w:t>pH</w:t>
      </w:r>
      <w:r w:rsidRPr="00C636E8">
        <w:rPr>
          <w:rFonts w:ascii="Times New Roman" w:eastAsia="宋体" w:hAnsi="宋体"/>
          <w:sz w:val="24"/>
          <w:szCs w:val="24"/>
        </w:rPr>
        <w:t>值、化学需氧量、悬浮物符合</w:t>
      </w:r>
      <w:r w:rsidRPr="00C636E8">
        <w:rPr>
          <w:rFonts w:ascii="Times New Roman" w:eastAsia="宋体" w:hAnsi="Times New Roman"/>
          <w:sz w:val="24"/>
          <w:szCs w:val="24"/>
        </w:rPr>
        <w:t>GB8987-1996</w:t>
      </w:r>
      <w:r w:rsidRPr="00C636E8">
        <w:rPr>
          <w:rFonts w:ascii="Times New Roman" w:eastAsia="宋体" w:hAnsi="宋体"/>
          <w:sz w:val="24"/>
          <w:szCs w:val="24"/>
        </w:rPr>
        <w:t>《污水综合排放标准》表</w:t>
      </w:r>
      <w:r w:rsidRPr="00C636E8">
        <w:rPr>
          <w:rFonts w:ascii="Times New Roman" w:eastAsia="宋体" w:hAnsi="Times New Roman"/>
          <w:sz w:val="24"/>
          <w:szCs w:val="24"/>
        </w:rPr>
        <w:t>4</w:t>
      </w:r>
      <w:r w:rsidRPr="00C636E8">
        <w:rPr>
          <w:rFonts w:ascii="Times New Roman" w:eastAsia="宋体" w:hAnsi="宋体"/>
          <w:sz w:val="24"/>
          <w:szCs w:val="24"/>
        </w:rPr>
        <w:t>三级标准；氨氮、总磷和总氮符合</w:t>
      </w:r>
      <w:r w:rsidRPr="00C636E8">
        <w:rPr>
          <w:rFonts w:ascii="Times New Roman" w:eastAsia="宋体" w:hAnsi="Times New Roman"/>
          <w:sz w:val="24"/>
          <w:szCs w:val="24"/>
        </w:rPr>
        <w:t>GB/T31962-2015</w:t>
      </w:r>
      <w:r w:rsidRPr="00C636E8">
        <w:rPr>
          <w:rFonts w:ascii="Times New Roman" w:eastAsia="宋体" w:hAnsi="宋体"/>
          <w:sz w:val="24"/>
          <w:szCs w:val="24"/>
        </w:rPr>
        <w:t>《污水排入城镇下水道水质标准》表</w:t>
      </w:r>
      <w:r w:rsidRPr="00C636E8">
        <w:rPr>
          <w:rFonts w:ascii="Times New Roman" w:eastAsia="宋体" w:hAnsi="Times New Roman"/>
          <w:sz w:val="24"/>
          <w:szCs w:val="24"/>
        </w:rPr>
        <w:t>1</w:t>
      </w:r>
      <w:r w:rsidRPr="00C636E8">
        <w:rPr>
          <w:rFonts w:ascii="Times New Roman" w:eastAsia="宋体" w:hAnsi="宋体"/>
          <w:sz w:val="24"/>
          <w:szCs w:val="24"/>
        </w:rPr>
        <w:t>中</w:t>
      </w:r>
      <w:r w:rsidR="00E604EE">
        <w:rPr>
          <w:rFonts w:ascii="Times New Roman" w:eastAsia="宋体" w:hAnsi="Times New Roman" w:hint="eastAsia"/>
          <w:sz w:val="24"/>
          <w:szCs w:val="24"/>
        </w:rPr>
        <w:t>B</w:t>
      </w:r>
      <w:r w:rsidRPr="00C636E8">
        <w:rPr>
          <w:rFonts w:ascii="Times New Roman" w:eastAsia="宋体" w:hAnsi="宋体"/>
          <w:sz w:val="24"/>
          <w:szCs w:val="24"/>
        </w:rPr>
        <w:t>级标准</w:t>
      </w:r>
      <w:r w:rsidR="008D3941">
        <w:rPr>
          <w:rFonts w:ascii="Times New Roman" w:eastAsia="宋体" w:hAnsi="宋体" w:hint="eastAsia"/>
          <w:sz w:val="24"/>
          <w:szCs w:val="24"/>
        </w:rPr>
        <w:t>。</w:t>
      </w:r>
    </w:p>
    <w:p w:rsidR="00E604EE" w:rsidRDefault="00E604EE" w:rsidP="00C636E8">
      <w:pPr>
        <w:ind w:firstLineChars="200" w:firstLine="480"/>
        <w:rPr>
          <w:rFonts w:ascii="Times New Roman" w:eastAsia="宋体" w:hAnsi="宋体"/>
          <w:sz w:val="24"/>
          <w:szCs w:val="24"/>
        </w:rPr>
      </w:pPr>
      <w:r>
        <w:rPr>
          <w:rFonts w:ascii="Times New Roman" w:eastAsia="宋体" w:hAnsi="宋体" w:hint="eastAsia"/>
          <w:sz w:val="24"/>
          <w:szCs w:val="24"/>
        </w:rPr>
        <w:t>3</w:t>
      </w:r>
      <w:r>
        <w:rPr>
          <w:rFonts w:ascii="Times New Roman" w:eastAsia="宋体" w:hAnsi="宋体" w:hint="eastAsia"/>
          <w:sz w:val="24"/>
          <w:szCs w:val="24"/>
        </w:rPr>
        <w:t>、废气</w:t>
      </w:r>
    </w:p>
    <w:p w:rsidR="00E604EE" w:rsidRPr="00E604EE" w:rsidRDefault="00E604EE" w:rsidP="00E604EE">
      <w:pPr>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有组织废气监测因子</w:t>
      </w:r>
      <w:r w:rsidR="000A55F0" w:rsidRPr="000A55F0">
        <w:rPr>
          <w:rFonts w:ascii="Times New Roman" w:eastAsiaTheme="minorEastAsia" w:hAnsi="Times New Roman" w:hint="eastAsia"/>
          <w:sz w:val="24"/>
          <w:szCs w:val="24"/>
        </w:rPr>
        <w:t>非甲烷总烃符合《合成树脂工业污染物排放标准》（</w:t>
      </w:r>
      <w:r w:rsidR="000A55F0" w:rsidRPr="000A55F0">
        <w:rPr>
          <w:rFonts w:ascii="Times New Roman" w:eastAsiaTheme="minorEastAsia" w:hAnsi="Times New Roman" w:hint="eastAsia"/>
          <w:sz w:val="24"/>
          <w:szCs w:val="24"/>
        </w:rPr>
        <w:t>GB31572-2015</w:t>
      </w:r>
      <w:r w:rsidR="000A55F0" w:rsidRPr="000A55F0">
        <w:rPr>
          <w:rFonts w:ascii="Times New Roman" w:eastAsiaTheme="minorEastAsia" w:hAnsi="Times New Roman" w:hint="eastAsia"/>
          <w:sz w:val="24"/>
          <w:szCs w:val="24"/>
        </w:rPr>
        <w:t>）表</w:t>
      </w:r>
      <w:r w:rsidR="000A55F0" w:rsidRPr="000A55F0">
        <w:rPr>
          <w:rFonts w:ascii="Times New Roman" w:eastAsiaTheme="minorEastAsia" w:hAnsi="Times New Roman" w:hint="eastAsia"/>
          <w:sz w:val="24"/>
          <w:szCs w:val="24"/>
        </w:rPr>
        <w:t>5</w:t>
      </w:r>
      <w:r w:rsidR="000A55F0" w:rsidRPr="000A55F0">
        <w:rPr>
          <w:rFonts w:ascii="Times New Roman" w:eastAsiaTheme="minorEastAsia" w:hAnsi="Times New Roman" w:hint="eastAsia"/>
          <w:sz w:val="24"/>
          <w:szCs w:val="24"/>
        </w:rPr>
        <w:t>大气污染物特别排放限值，臭气浓度符合《恶臭（异味）污染物排放标准》（</w:t>
      </w:r>
      <w:r w:rsidR="000A55F0" w:rsidRPr="000A55F0">
        <w:rPr>
          <w:rFonts w:ascii="Times New Roman" w:eastAsiaTheme="minorEastAsia" w:hAnsi="Times New Roman" w:hint="eastAsia"/>
          <w:sz w:val="24"/>
          <w:szCs w:val="24"/>
        </w:rPr>
        <w:t>DB31/1025-2016</w:t>
      </w:r>
      <w:r w:rsidR="000A55F0" w:rsidRPr="000A55F0">
        <w:rPr>
          <w:rFonts w:ascii="Times New Roman" w:eastAsiaTheme="minorEastAsia" w:hAnsi="Times New Roman" w:hint="eastAsia"/>
          <w:sz w:val="24"/>
          <w:szCs w:val="24"/>
        </w:rPr>
        <w:t>）表</w:t>
      </w:r>
      <w:r w:rsidR="000A55F0" w:rsidRPr="000A55F0">
        <w:rPr>
          <w:rFonts w:ascii="Times New Roman" w:eastAsiaTheme="minorEastAsia" w:hAnsi="Times New Roman" w:hint="eastAsia"/>
          <w:sz w:val="24"/>
          <w:szCs w:val="24"/>
        </w:rPr>
        <w:t>1</w:t>
      </w:r>
      <w:r w:rsidR="000A55F0" w:rsidRPr="000A55F0">
        <w:rPr>
          <w:rFonts w:ascii="Times New Roman" w:eastAsiaTheme="minorEastAsia" w:hAnsi="Times New Roman" w:hint="eastAsia"/>
          <w:sz w:val="24"/>
          <w:szCs w:val="24"/>
        </w:rPr>
        <w:t>恶臭（异味）污染排放控制限值工业企业标准。</w:t>
      </w:r>
    </w:p>
    <w:p w:rsidR="00E604EE" w:rsidRPr="00E604EE" w:rsidRDefault="00E604EE" w:rsidP="00E604EE">
      <w:pPr>
        <w:ind w:firstLineChars="200" w:firstLine="480"/>
        <w:rPr>
          <w:rFonts w:ascii="Times New Roman" w:eastAsiaTheme="minorEastAsia" w:hAnsi="Times New Roman"/>
          <w:sz w:val="24"/>
          <w:szCs w:val="24"/>
        </w:rPr>
      </w:pPr>
      <w:r w:rsidRPr="00E604EE">
        <w:rPr>
          <w:rFonts w:ascii="Times New Roman" w:eastAsiaTheme="minorEastAsia" w:hAnsi="Times New Roman" w:hint="eastAsia"/>
          <w:sz w:val="24"/>
          <w:szCs w:val="24"/>
        </w:rPr>
        <w:t>无组织监测因子</w:t>
      </w:r>
      <w:r w:rsidR="000A55F0" w:rsidRPr="000A55F0">
        <w:rPr>
          <w:rFonts w:ascii="Times New Roman" w:eastAsiaTheme="minorEastAsia" w:hAnsi="Times New Roman" w:hint="eastAsia"/>
          <w:sz w:val="24"/>
          <w:szCs w:val="24"/>
        </w:rPr>
        <w:t>非甲烷总烃符合《合成树脂工业污染物排放标准》（</w:t>
      </w:r>
      <w:r w:rsidR="000A55F0" w:rsidRPr="000A55F0">
        <w:rPr>
          <w:rFonts w:ascii="Times New Roman" w:eastAsiaTheme="minorEastAsia" w:hAnsi="Times New Roman" w:hint="eastAsia"/>
          <w:sz w:val="24"/>
          <w:szCs w:val="24"/>
        </w:rPr>
        <w:t>GB31572-2015</w:t>
      </w:r>
      <w:r w:rsidR="000A55F0" w:rsidRPr="000A55F0">
        <w:rPr>
          <w:rFonts w:ascii="Times New Roman" w:eastAsiaTheme="minorEastAsia" w:hAnsi="Times New Roman" w:hint="eastAsia"/>
          <w:sz w:val="24"/>
          <w:szCs w:val="24"/>
        </w:rPr>
        <w:t>）表</w:t>
      </w:r>
      <w:r w:rsidR="000A55F0" w:rsidRPr="000A55F0">
        <w:rPr>
          <w:rFonts w:ascii="Times New Roman" w:eastAsiaTheme="minorEastAsia" w:hAnsi="Times New Roman" w:hint="eastAsia"/>
          <w:sz w:val="24"/>
          <w:szCs w:val="24"/>
        </w:rPr>
        <w:t>9</w:t>
      </w:r>
      <w:r w:rsidR="000A55F0" w:rsidRPr="000A55F0">
        <w:rPr>
          <w:rFonts w:ascii="Times New Roman" w:eastAsiaTheme="minorEastAsia" w:hAnsi="Times New Roman" w:hint="eastAsia"/>
          <w:sz w:val="24"/>
          <w:szCs w:val="24"/>
        </w:rPr>
        <w:t>企业边界大气污染物排放限值，臭气浓度符合《恶臭（异味）污染物排放标准》（</w:t>
      </w:r>
      <w:r w:rsidR="000A55F0" w:rsidRPr="000A55F0">
        <w:rPr>
          <w:rFonts w:ascii="Times New Roman" w:eastAsiaTheme="minorEastAsia" w:hAnsi="Times New Roman" w:hint="eastAsia"/>
          <w:sz w:val="24"/>
          <w:szCs w:val="24"/>
        </w:rPr>
        <w:t>DB31/1025-2016</w:t>
      </w:r>
      <w:r w:rsidR="000A55F0" w:rsidRPr="000A55F0">
        <w:rPr>
          <w:rFonts w:ascii="Times New Roman" w:eastAsiaTheme="minorEastAsia" w:hAnsi="Times New Roman" w:hint="eastAsia"/>
          <w:sz w:val="24"/>
          <w:szCs w:val="24"/>
        </w:rPr>
        <w:t>）表</w:t>
      </w:r>
      <w:r w:rsidR="000A55F0" w:rsidRPr="000A55F0">
        <w:rPr>
          <w:rFonts w:ascii="Times New Roman" w:eastAsiaTheme="minorEastAsia" w:hAnsi="Times New Roman" w:hint="eastAsia"/>
          <w:sz w:val="24"/>
          <w:szCs w:val="24"/>
        </w:rPr>
        <w:t>3</w:t>
      </w:r>
      <w:r w:rsidR="000A55F0" w:rsidRPr="000A55F0">
        <w:rPr>
          <w:rFonts w:ascii="Times New Roman" w:eastAsiaTheme="minorEastAsia" w:hAnsi="Times New Roman" w:hint="eastAsia"/>
          <w:sz w:val="24"/>
          <w:szCs w:val="24"/>
        </w:rPr>
        <w:t>周届监控点臭气浓度限值工业区标准</w:t>
      </w:r>
      <w:r w:rsidRPr="00E604EE">
        <w:rPr>
          <w:rFonts w:ascii="Times New Roman" w:eastAsiaTheme="minorEastAsia" w:hAnsi="Times New Roman"/>
          <w:sz w:val="24"/>
          <w:szCs w:val="24"/>
        </w:rPr>
        <w:t>。</w:t>
      </w:r>
    </w:p>
    <w:p w:rsidR="00E604EE" w:rsidRPr="00C636E8" w:rsidRDefault="00E604EE" w:rsidP="00E604EE">
      <w:pPr>
        <w:ind w:firstLineChars="200" w:firstLine="480"/>
        <w:rPr>
          <w:rFonts w:ascii="Times New Roman" w:eastAsiaTheme="minorEastAsia" w:hAnsi="Times New Roman"/>
          <w:sz w:val="24"/>
          <w:szCs w:val="24"/>
        </w:rPr>
      </w:pPr>
      <w:r w:rsidRPr="00E604EE">
        <w:rPr>
          <w:rFonts w:ascii="Times New Roman" w:eastAsiaTheme="minorEastAsia" w:hAnsi="Times New Roman" w:hint="eastAsia"/>
          <w:sz w:val="24"/>
          <w:szCs w:val="24"/>
        </w:rPr>
        <w:t>厂内无组织监测因子非甲烷总烃符合《挥发性有机物无组织排放控制标准》（</w:t>
      </w:r>
      <w:r w:rsidRPr="00E604EE">
        <w:rPr>
          <w:rFonts w:ascii="Times New Roman" w:eastAsiaTheme="minorEastAsia" w:hAnsi="Times New Roman"/>
          <w:sz w:val="24"/>
          <w:szCs w:val="24"/>
        </w:rPr>
        <w:t>GB 37822-2019</w:t>
      </w:r>
      <w:r w:rsidRPr="00E604EE">
        <w:rPr>
          <w:rFonts w:ascii="Times New Roman" w:eastAsiaTheme="minorEastAsia" w:hAnsi="Times New Roman"/>
          <w:sz w:val="24"/>
          <w:szCs w:val="24"/>
        </w:rPr>
        <w:t>）附录</w:t>
      </w:r>
      <w:r w:rsidRPr="00E604EE">
        <w:rPr>
          <w:rFonts w:ascii="Times New Roman" w:eastAsiaTheme="minorEastAsia" w:hAnsi="Times New Roman"/>
          <w:sz w:val="24"/>
          <w:szCs w:val="24"/>
        </w:rPr>
        <w:t>A.1</w:t>
      </w:r>
      <w:r w:rsidRPr="00E604EE">
        <w:rPr>
          <w:rFonts w:ascii="Times New Roman" w:eastAsiaTheme="minorEastAsia" w:hAnsi="Times New Roman"/>
          <w:sz w:val="24"/>
          <w:szCs w:val="24"/>
        </w:rPr>
        <w:t>厂区内</w:t>
      </w:r>
      <w:r w:rsidRPr="00E604EE">
        <w:rPr>
          <w:rFonts w:ascii="Times New Roman" w:eastAsiaTheme="minorEastAsia" w:hAnsi="Times New Roman"/>
          <w:sz w:val="24"/>
          <w:szCs w:val="24"/>
        </w:rPr>
        <w:t>VOCs</w:t>
      </w:r>
      <w:r w:rsidRPr="00E604EE">
        <w:rPr>
          <w:rFonts w:ascii="Times New Roman" w:eastAsiaTheme="minorEastAsia" w:hAnsi="Times New Roman"/>
          <w:sz w:val="24"/>
          <w:szCs w:val="24"/>
        </w:rPr>
        <w:t>无组织排放限值。</w:t>
      </w:r>
    </w:p>
    <w:p w:rsidR="00086390" w:rsidRPr="00C636E8" w:rsidRDefault="00E604EE" w:rsidP="00790A0B">
      <w:pPr>
        <w:ind w:firstLineChars="200" w:firstLine="480"/>
        <w:rPr>
          <w:rFonts w:ascii="Times New Roman" w:eastAsia="宋体" w:hAnsi="Times New Roman"/>
          <w:sz w:val="24"/>
          <w:szCs w:val="24"/>
        </w:rPr>
      </w:pPr>
      <w:r>
        <w:rPr>
          <w:rFonts w:ascii="Times New Roman" w:eastAsia="宋体" w:hAnsi="Times New Roman" w:hint="eastAsia"/>
          <w:sz w:val="24"/>
          <w:szCs w:val="24"/>
        </w:rPr>
        <w:t>4</w:t>
      </w:r>
      <w:r w:rsidR="00086390" w:rsidRPr="00C636E8">
        <w:rPr>
          <w:rFonts w:ascii="Times New Roman" w:eastAsia="宋体" w:hAnsi="宋体"/>
          <w:sz w:val="24"/>
          <w:szCs w:val="24"/>
        </w:rPr>
        <w:t>、噪声</w:t>
      </w:r>
    </w:p>
    <w:p w:rsidR="00086390" w:rsidRPr="00C636E8" w:rsidRDefault="008D3941" w:rsidP="00C636E8">
      <w:pPr>
        <w:spacing w:line="400" w:lineRule="exact"/>
        <w:ind w:firstLineChars="200" w:firstLine="480"/>
        <w:rPr>
          <w:rStyle w:val="Char20"/>
          <w:rFonts w:ascii="Times New Roman" w:hAnsi="Times New Roman"/>
          <w:szCs w:val="24"/>
        </w:rPr>
      </w:pPr>
      <w:r>
        <w:rPr>
          <w:rFonts w:ascii="Times New Roman" w:eastAsia="宋体" w:hAnsi="宋体"/>
          <w:sz w:val="24"/>
          <w:szCs w:val="24"/>
        </w:rPr>
        <w:t>厂界昼</w:t>
      </w:r>
      <w:r w:rsidR="000A55F0">
        <w:rPr>
          <w:rFonts w:ascii="Times New Roman" w:eastAsia="宋体" w:hAnsi="宋体"/>
          <w:sz w:val="24"/>
          <w:szCs w:val="24"/>
        </w:rPr>
        <w:t>、夜</w:t>
      </w:r>
      <w:r w:rsidR="00C636E8" w:rsidRPr="00C636E8">
        <w:rPr>
          <w:rFonts w:ascii="Times New Roman" w:eastAsia="宋体" w:hAnsi="宋体"/>
          <w:sz w:val="24"/>
          <w:szCs w:val="24"/>
        </w:rPr>
        <w:t>间噪声均符合《工业企业厂界环境噪声排放标准》（</w:t>
      </w:r>
      <w:r w:rsidR="00C636E8" w:rsidRPr="00C636E8">
        <w:rPr>
          <w:rFonts w:ascii="Times New Roman" w:eastAsia="宋体" w:hAnsi="Times New Roman"/>
          <w:sz w:val="24"/>
          <w:szCs w:val="24"/>
        </w:rPr>
        <w:t>GB12348-2008</w:t>
      </w:r>
      <w:r w:rsidR="00C636E8" w:rsidRPr="00C636E8">
        <w:rPr>
          <w:rFonts w:ascii="Times New Roman" w:eastAsia="宋体" w:hAnsi="宋体"/>
          <w:sz w:val="24"/>
          <w:szCs w:val="24"/>
        </w:rPr>
        <w:t>）表</w:t>
      </w:r>
      <w:r w:rsidR="00C636E8" w:rsidRPr="00C636E8">
        <w:rPr>
          <w:rFonts w:ascii="Times New Roman" w:eastAsia="宋体" w:hAnsi="Times New Roman"/>
          <w:sz w:val="24"/>
          <w:szCs w:val="24"/>
        </w:rPr>
        <w:t>1</w:t>
      </w:r>
      <w:r w:rsidR="00C636E8" w:rsidRPr="00C636E8">
        <w:rPr>
          <w:rFonts w:ascii="Times New Roman" w:eastAsia="宋体" w:hAnsi="宋体"/>
          <w:sz w:val="24"/>
          <w:szCs w:val="24"/>
        </w:rPr>
        <w:t>中</w:t>
      </w:r>
      <w:r w:rsidR="00C636E8" w:rsidRPr="00C636E8">
        <w:rPr>
          <w:rFonts w:ascii="Times New Roman" w:eastAsia="宋体" w:hAnsi="Times New Roman" w:hint="eastAsia"/>
          <w:sz w:val="24"/>
          <w:szCs w:val="24"/>
        </w:rPr>
        <w:t>3</w:t>
      </w:r>
      <w:r w:rsidR="00C636E8" w:rsidRPr="00C636E8">
        <w:rPr>
          <w:rFonts w:ascii="Times New Roman" w:eastAsia="宋体" w:hAnsi="宋体"/>
          <w:sz w:val="24"/>
          <w:szCs w:val="24"/>
        </w:rPr>
        <w:t>类标准。</w:t>
      </w:r>
    </w:p>
    <w:p w:rsidR="00086390" w:rsidRPr="00C636E8" w:rsidRDefault="00E604EE" w:rsidP="00790A0B">
      <w:pPr>
        <w:ind w:firstLineChars="200" w:firstLine="480"/>
        <w:rPr>
          <w:rStyle w:val="Char20"/>
          <w:rFonts w:ascii="Times New Roman" w:hAnsi="Times New Roman"/>
          <w:szCs w:val="24"/>
        </w:rPr>
      </w:pPr>
      <w:r>
        <w:rPr>
          <w:rStyle w:val="Char20"/>
          <w:rFonts w:ascii="Times New Roman" w:hAnsi="Times New Roman" w:hint="eastAsia"/>
          <w:szCs w:val="24"/>
        </w:rPr>
        <w:t>5</w:t>
      </w:r>
      <w:r w:rsidR="00086390" w:rsidRPr="00C636E8">
        <w:rPr>
          <w:rStyle w:val="Char20"/>
          <w:rFonts w:ascii="Times New Roman" w:hAnsi="Times New Roman"/>
          <w:szCs w:val="24"/>
        </w:rPr>
        <w:t>、固体废物</w:t>
      </w:r>
    </w:p>
    <w:p w:rsidR="002102F4" w:rsidRPr="001A076C" w:rsidRDefault="00601A3A" w:rsidP="00601A3A">
      <w:pPr>
        <w:ind w:firstLineChars="200" w:firstLine="480"/>
        <w:rPr>
          <w:rFonts w:ascii="Times New Roman" w:eastAsia="宋体" w:hAnsi="宋体"/>
          <w:sz w:val="24"/>
          <w:szCs w:val="24"/>
        </w:rPr>
      </w:pPr>
      <w:r w:rsidRPr="00601A3A">
        <w:rPr>
          <w:rFonts w:ascii="Times New Roman" w:eastAsiaTheme="minorEastAsia" w:hAnsiTheme="minorEastAsia"/>
          <w:sz w:val="24"/>
          <w:szCs w:val="24"/>
        </w:rPr>
        <w:t>固废主要有职工生活产生的生活垃圾、生产过程产生的废塑料、废金属</w:t>
      </w:r>
      <w:r w:rsidRPr="00601A3A">
        <w:rPr>
          <w:rFonts w:ascii="Times New Roman" w:eastAsiaTheme="minorEastAsia" w:hAnsiTheme="minorEastAsia" w:hint="eastAsia"/>
          <w:sz w:val="24"/>
          <w:szCs w:val="24"/>
        </w:rPr>
        <w:t>、废活性炭</w:t>
      </w:r>
      <w:r w:rsidRPr="00601A3A">
        <w:rPr>
          <w:rFonts w:ascii="Times New Roman" w:eastAsiaTheme="minorEastAsia" w:hAnsiTheme="minorEastAsia"/>
          <w:sz w:val="24"/>
          <w:szCs w:val="24"/>
        </w:rPr>
        <w:t>。废塑料回用于生产，废金属外卖给废品回收单位；</w:t>
      </w:r>
      <w:r w:rsidRPr="00601A3A">
        <w:rPr>
          <w:rFonts w:ascii="Times New Roman" w:eastAsiaTheme="minorEastAsia" w:hAnsiTheme="minorEastAsia" w:hint="eastAsia"/>
          <w:sz w:val="24"/>
          <w:szCs w:val="24"/>
        </w:rPr>
        <w:t>废活性炭委托泰州市惠明固废处置有限公司处置。</w:t>
      </w:r>
      <w:r w:rsidRPr="00601A3A">
        <w:rPr>
          <w:rFonts w:ascii="Times New Roman" w:eastAsiaTheme="minorEastAsia" w:hAnsiTheme="minorEastAsia"/>
          <w:sz w:val="24"/>
          <w:szCs w:val="24"/>
        </w:rPr>
        <w:t>生活垃圾由环卫部门清运。固废零排放。</w:t>
      </w:r>
    </w:p>
    <w:p w:rsidR="00086390" w:rsidRPr="00C636E8" w:rsidRDefault="00E604EE" w:rsidP="00790A0B">
      <w:pPr>
        <w:ind w:firstLineChars="200" w:firstLine="480"/>
        <w:rPr>
          <w:rFonts w:ascii="Times New Roman" w:eastAsia="宋体" w:hAnsi="Times New Roman"/>
          <w:sz w:val="24"/>
          <w:szCs w:val="24"/>
        </w:rPr>
      </w:pPr>
      <w:r>
        <w:rPr>
          <w:rFonts w:ascii="Times New Roman" w:eastAsia="宋体" w:hAnsi="Times New Roman" w:hint="eastAsia"/>
          <w:sz w:val="24"/>
          <w:szCs w:val="24"/>
        </w:rPr>
        <w:t>6</w:t>
      </w:r>
      <w:r w:rsidR="00086390" w:rsidRPr="00C636E8">
        <w:rPr>
          <w:rFonts w:ascii="Times New Roman" w:eastAsia="宋体" w:hAnsi="宋体"/>
          <w:sz w:val="24"/>
          <w:szCs w:val="24"/>
        </w:rPr>
        <w:t>、总量控制结论</w:t>
      </w:r>
    </w:p>
    <w:p w:rsidR="00086390" w:rsidRPr="007D4AFF" w:rsidRDefault="002616F7"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该</w:t>
      </w:r>
      <w:r w:rsidR="00086390" w:rsidRPr="00C636E8">
        <w:rPr>
          <w:rFonts w:ascii="Times New Roman" w:eastAsia="宋体" w:hAnsi="宋体"/>
          <w:sz w:val="24"/>
          <w:szCs w:val="24"/>
        </w:rPr>
        <w:t>项目各类污染物年排放总量均</w:t>
      </w:r>
      <w:r w:rsidR="00086390" w:rsidRPr="007D4AFF">
        <w:rPr>
          <w:rFonts w:ascii="Times New Roman" w:eastAsia="宋体" w:hAnsi="宋体"/>
          <w:sz w:val="24"/>
          <w:szCs w:val="24"/>
        </w:rPr>
        <w:t>满足环评报告表及批复要求。</w:t>
      </w:r>
    </w:p>
    <w:p w:rsidR="00086390" w:rsidRPr="007D4AFF" w:rsidRDefault="00E604EE" w:rsidP="00790A0B">
      <w:pPr>
        <w:ind w:firstLineChars="200" w:firstLine="480"/>
        <w:rPr>
          <w:rFonts w:ascii="Times New Roman" w:eastAsia="宋体" w:hAnsi="Times New Roman"/>
          <w:sz w:val="24"/>
          <w:szCs w:val="24"/>
        </w:rPr>
      </w:pPr>
      <w:r>
        <w:rPr>
          <w:rFonts w:ascii="Times New Roman" w:eastAsia="宋体" w:hAnsi="Times New Roman" w:hint="eastAsia"/>
          <w:sz w:val="24"/>
          <w:szCs w:val="24"/>
        </w:rPr>
        <w:t>7</w:t>
      </w:r>
      <w:r w:rsidR="00086390" w:rsidRPr="007D4AFF">
        <w:rPr>
          <w:rFonts w:ascii="Times New Roman" w:eastAsia="宋体" w:hAnsi="宋体"/>
          <w:sz w:val="24"/>
          <w:szCs w:val="24"/>
        </w:rPr>
        <w:t>、其他</w:t>
      </w:r>
    </w:p>
    <w:p w:rsidR="00086390" w:rsidRDefault="00086390" w:rsidP="00790A0B">
      <w:pPr>
        <w:ind w:firstLineChars="200" w:firstLine="480"/>
        <w:rPr>
          <w:rFonts w:ascii="Times New Roman" w:eastAsia="宋体" w:hAnsi="宋体"/>
          <w:sz w:val="24"/>
          <w:szCs w:val="24"/>
        </w:rPr>
      </w:pPr>
      <w:r w:rsidRPr="007D4AFF">
        <w:rPr>
          <w:rFonts w:ascii="Times New Roman" w:eastAsia="宋体" w:hAnsi="宋体"/>
          <w:sz w:val="24"/>
          <w:szCs w:val="24"/>
        </w:rPr>
        <w:t>该项</w:t>
      </w:r>
      <w:r w:rsidRPr="00E604EE">
        <w:rPr>
          <w:rFonts w:ascii="Times New Roman" w:eastAsia="宋体" w:hAnsi="宋体"/>
          <w:sz w:val="24"/>
          <w:szCs w:val="24"/>
        </w:rPr>
        <w:t>目</w:t>
      </w:r>
      <w:r w:rsidR="00E604EE" w:rsidRPr="00E604EE">
        <w:rPr>
          <w:rFonts w:ascii="Times New Roman" w:eastAsia="宋体" w:hAnsi="宋体"/>
          <w:sz w:val="24"/>
          <w:szCs w:val="24"/>
        </w:rPr>
        <w:t>车间外</w:t>
      </w:r>
      <w:r w:rsidR="00E604EE" w:rsidRPr="00E604EE">
        <w:rPr>
          <w:rFonts w:ascii="Times New Roman" w:eastAsia="宋体" w:hAnsi="Times New Roman" w:hint="eastAsia"/>
          <w:sz w:val="24"/>
          <w:szCs w:val="24"/>
        </w:rPr>
        <w:t>100</w:t>
      </w:r>
      <w:r w:rsidR="00E604EE" w:rsidRPr="00E604EE">
        <w:rPr>
          <w:rFonts w:ascii="Times New Roman" w:eastAsia="宋体" w:hAnsi="宋体"/>
          <w:sz w:val="24"/>
          <w:szCs w:val="24"/>
        </w:rPr>
        <w:t>米范围内无环境敏感目标，今后在此范围内不建设新的环境敏感目标。</w:t>
      </w:r>
    </w:p>
    <w:p w:rsidR="00E604EE" w:rsidRPr="00E604EE" w:rsidRDefault="00E604EE" w:rsidP="00790A0B">
      <w:pPr>
        <w:ind w:firstLineChars="200" w:firstLine="480"/>
        <w:rPr>
          <w:rFonts w:ascii="Times New Roman" w:eastAsia="宋体" w:hAnsi="宋体"/>
          <w:sz w:val="24"/>
          <w:szCs w:val="24"/>
        </w:rPr>
      </w:pPr>
    </w:p>
    <w:p w:rsidR="00086390" w:rsidRPr="00E604EE" w:rsidRDefault="00086390" w:rsidP="00790A0B">
      <w:pPr>
        <w:ind w:firstLineChars="200" w:firstLine="480"/>
        <w:rPr>
          <w:rFonts w:ascii="Times New Roman" w:eastAsia="宋体" w:hAnsi="Times New Roman"/>
          <w:sz w:val="24"/>
          <w:szCs w:val="24"/>
        </w:rPr>
      </w:pPr>
      <w:r w:rsidRPr="00E604EE">
        <w:rPr>
          <w:rFonts w:ascii="Times New Roman" w:eastAsia="宋体" w:hAnsi="宋体"/>
          <w:sz w:val="24"/>
          <w:szCs w:val="24"/>
        </w:rPr>
        <w:t>五、验收结论</w:t>
      </w:r>
    </w:p>
    <w:p w:rsidR="00086390" w:rsidRPr="007D4AFF" w:rsidRDefault="00086390" w:rsidP="000A55F0">
      <w:pPr>
        <w:ind w:firstLineChars="200" w:firstLine="480"/>
        <w:rPr>
          <w:rFonts w:ascii="Times New Roman" w:eastAsia="宋体" w:hAnsi="Times New Roman"/>
          <w:b/>
          <w:sz w:val="24"/>
          <w:szCs w:val="24"/>
        </w:rPr>
      </w:pPr>
      <w:r w:rsidRPr="007D4AFF">
        <w:rPr>
          <w:rFonts w:ascii="Times New Roman" w:eastAsia="宋体" w:hAnsi="Times New Roman"/>
          <w:sz w:val="24"/>
          <w:szCs w:val="24"/>
        </w:rPr>
        <w:t>1</w:t>
      </w:r>
      <w:r w:rsidRPr="007D4AFF">
        <w:rPr>
          <w:rFonts w:ascii="Times New Roman" w:eastAsia="宋体" w:hAnsi="宋体"/>
          <w:sz w:val="24"/>
          <w:szCs w:val="24"/>
        </w:rPr>
        <w:t>、项目在实施过程中基本落实了环境影响评价文件及其批复要求，对照《建设项目竣工环境保护验收暂行办法》第八条各项要求，本项目不存在不能通过验收的情形，达到《建设项目竣工环境保护验收暂行办法》规定要求，通过建设项目竣工环境保护验收。</w:t>
      </w:r>
    </w:p>
    <w:p w:rsidR="000A55F0" w:rsidRDefault="000A55F0" w:rsidP="00790A0B">
      <w:pPr>
        <w:ind w:right="233"/>
        <w:contextualSpacing/>
        <w:jc w:val="right"/>
        <w:rPr>
          <w:rFonts w:ascii="Times New Roman" w:eastAsia="宋体" w:hAnsi="宋体"/>
          <w:b/>
          <w:color w:val="000000" w:themeColor="text1"/>
          <w:sz w:val="24"/>
          <w:szCs w:val="24"/>
        </w:rPr>
      </w:pPr>
      <w:r>
        <w:rPr>
          <w:rFonts w:ascii="Times New Roman" w:eastAsia="宋体" w:hAnsi="宋体" w:hint="eastAsia"/>
          <w:b/>
          <w:color w:val="000000" w:themeColor="text1"/>
          <w:sz w:val="24"/>
          <w:szCs w:val="24"/>
        </w:rPr>
        <w:t>无锡市纪长纺织器材厂</w:t>
      </w:r>
    </w:p>
    <w:p w:rsidR="00086390" w:rsidRPr="0014087A" w:rsidRDefault="00086390" w:rsidP="000A55F0">
      <w:pPr>
        <w:ind w:right="233"/>
        <w:contextualSpacing/>
        <w:jc w:val="right"/>
        <w:rPr>
          <w:rFonts w:ascii="宋体" w:eastAsia="宋体" w:hAnsi="宋体"/>
          <w:b/>
          <w:sz w:val="24"/>
          <w:szCs w:val="24"/>
        </w:rPr>
      </w:pPr>
      <w:r w:rsidRPr="0070170C">
        <w:rPr>
          <w:rFonts w:ascii="Times New Roman" w:eastAsia="宋体" w:hAnsi="宋体"/>
          <w:b/>
          <w:color w:val="000000" w:themeColor="text1"/>
          <w:sz w:val="24"/>
          <w:szCs w:val="24"/>
        </w:rPr>
        <w:t>二</w:t>
      </w:r>
      <w:r w:rsidR="004D1FF0" w:rsidRPr="0070170C">
        <w:rPr>
          <w:rFonts w:ascii="Times New Roman" w:eastAsia="宋体" w:hAnsi="宋体"/>
          <w:b/>
          <w:color w:val="000000" w:themeColor="text1"/>
          <w:sz w:val="24"/>
          <w:szCs w:val="24"/>
        </w:rPr>
        <w:t>〇</w:t>
      </w:r>
      <w:r w:rsidRPr="0070170C">
        <w:rPr>
          <w:rFonts w:ascii="Times New Roman" w:eastAsia="宋体" w:hAnsi="宋体"/>
          <w:b/>
          <w:color w:val="000000" w:themeColor="text1"/>
          <w:sz w:val="24"/>
          <w:szCs w:val="24"/>
        </w:rPr>
        <w:t>二</w:t>
      </w:r>
      <w:r w:rsidR="0070170C" w:rsidRPr="0070170C">
        <w:rPr>
          <w:rFonts w:ascii="Times New Roman" w:eastAsia="宋体" w:hAnsi="宋体"/>
          <w:b/>
          <w:color w:val="000000" w:themeColor="text1"/>
          <w:sz w:val="24"/>
          <w:szCs w:val="24"/>
        </w:rPr>
        <w:t>一</w:t>
      </w:r>
      <w:r w:rsidRPr="0070170C">
        <w:rPr>
          <w:rFonts w:ascii="Times New Roman" w:eastAsia="宋体" w:hAnsi="宋体"/>
          <w:b/>
          <w:color w:val="000000" w:themeColor="text1"/>
          <w:sz w:val="24"/>
          <w:szCs w:val="24"/>
        </w:rPr>
        <w:t>年</w:t>
      </w:r>
      <w:r w:rsidR="000A55F0">
        <w:rPr>
          <w:rFonts w:ascii="Times New Roman" w:eastAsia="宋体" w:hAnsi="宋体"/>
          <w:b/>
          <w:color w:val="000000" w:themeColor="text1"/>
          <w:sz w:val="24"/>
          <w:szCs w:val="24"/>
        </w:rPr>
        <w:t>三</w:t>
      </w:r>
      <w:r w:rsidRPr="0070170C">
        <w:rPr>
          <w:rFonts w:ascii="Times New Roman" w:eastAsia="宋体" w:hAnsi="宋体"/>
          <w:b/>
          <w:color w:val="000000" w:themeColor="text1"/>
          <w:sz w:val="24"/>
          <w:szCs w:val="24"/>
        </w:rPr>
        <w:t>月</w:t>
      </w:r>
      <w:bookmarkStart w:id="1" w:name="_GoBack"/>
      <w:bookmarkEnd w:id="1"/>
      <w:r w:rsidR="00E604EE">
        <w:rPr>
          <w:rFonts w:ascii="Times New Roman" w:eastAsia="宋体" w:hAnsi="宋体"/>
          <w:b/>
          <w:color w:val="000000" w:themeColor="text1"/>
          <w:sz w:val="24"/>
          <w:szCs w:val="24"/>
        </w:rPr>
        <w:t>十</w:t>
      </w:r>
      <w:r w:rsidR="000A55F0">
        <w:rPr>
          <w:rFonts w:ascii="Times New Roman" w:eastAsia="宋体" w:hAnsi="宋体"/>
          <w:b/>
          <w:color w:val="000000" w:themeColor="text1"/>
          <w:sz w:val="24"/>
          <w:szCs w:val="24"/>
        </w:rPr>
        <w:t>二</w:t>
      </w:r>
      <w:r w:rsidRPr="0070170C">
        <w:rPr>
          <w:rFonts w:ascii="Times New Roman" w:eastAsia="宋体" w:hAnsi="宋体"/>
          <w:b/>
          <w:color w:val="000000" w:themeColor="text1"/>
          <w:sz w:val="24"/>
          <w:szCs w:val="24"/>
        </w:rPr>
        <w:t>日</w:t>
      </w:r>
    </w:p>
    <w:sectPr w:rsidR="00086390" w:rsidRPr="0014087A" w:rsidSect="004E29F4">
      <w:pgSz w:w="11906" w:h="16838"/>
      <w:pgMar w:top="1560" w:right="1418" w:bottom="241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4F6" w:rsidRDefault="00DC34F6" w:rsidP="00EE4B8E">
      <w:r>
        <w:separator/>
      </w:r>
    </w:p>
  </w:endnote>
  <w:endnote w:type="continuationSeparator" w:id="0">
    <w:p w:rsidR="00DC34F6" w:rsidRDefault="00DC34F6" w:rsidP="00EE4B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4F6" w:rsidRDefault="00DC34F6" w:rsidP="00EE4B8E">
      <w:r>
        <w:separator/>
      </w:r>
    </w:p>
  </w:footnote>
  <w:footnote w:type="continuationSeparator" w:id="0">
    <w:p w:rsidR="00DC34F6" w:rsidRDefault="00DC34F6" w:rsidP="00EE4B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A2E1D"/>
    <w:multiLevelType w:val="hybridMultilevel"/>
    <w:tmpl w:val="5E74DDCA"/>
    <w:lvl w:ilvl="0" w:tplc="AAB6AAF0">
      <w:start w:val="1"/>
      <w:numFmt w:val="decimal"/>
      <w:lvlText w:val="%1、"/>
      <w:lvlJc w:val="left"/>
      <w:pPr>
        <w:ind w:left="800" w:hanging="360"/>
      </w:pPr>
      <w:rPr>
        <w:rFonts w:cs="Times New Roman" w:hint="default"/>
      </w:rPr>
    </w:lvl>
    <w:lvl w:ilvl="1" w:tplc="04090019" w:tentative="1">
      <w:start w:val="1"/>
      <w:numFmt w:val="lowerLetter"/>
      <w:lvlText w:val="%2)"/>
      <w:lvlJc w:val="left"/>
      <w:pPr>
        <w:ind w:left="1280" w:hanging="420"/>
      </w:pPr>
      <w:rPr>
        <w:rFonts w:cs="Times New Roman"/>
      </w:rPr>
    </w:lvl>
    <w:lvl w:ilvl="2" w:tplc="0409001B" w:tentative="1">
      <w:start w:val="1"/>
      <w:numFmt w:val="lowerRoman"/>
      <w:lvlText w:val="%3."/>
      <w:lvlJc w:val="righ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9" w:tentative="1">
      <w:start w:val="1"/>
      <w:numFmt w:val="lowerLetter"/>
      <w:lvlText w:val="%5)"/>
      <w:lvlJc w:val="left"/>
      <w:pPr>
        <w:ind w:left="2540" w:hanging="420"/>
      </w:pPr>
      <w:rPr>
        <w:rFonts w:cs="Times New Roman"/>
      </w:rPr>
    </w:lvl>
    <w:lvl w:ilvl="5" w:tplc="0409001B" w:tentative="1">
      <w:start w:val="1"/>
      <w:numFmt w:val="lowerRoman"/>
      <w:lvlText w:val="%6."/>
      <w:lvlJc w:val="righ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9" w:tentative="1">
      <w:start w:val="1"/>
      <w:numFmt w:val="lowerLetter"/>
      <w:lvlText w:val="%8)"/>
      <w:lvlJc w:val="left"/>
      <w:pPr>
        <w:ind w:left="3800" w:hanging="420"/>
      </w:pPr>
      <w:rPr>
        <w:rFonts w:cs="Times New Roman"/>
      </w:rPr>
    </w:lvl>
    <w:lvl w:ilvl="8" w:tplc="0409001B" w:tentative="1">
      <w:start w:val="1"/>
      <w:numFmt w:val="lowerRoman"/>
      <w:lvlText w:val="%9."/>
      <w:lvlJc w:val="right"/>
      <w:pPr>
        <w:ind w:left="4220" w:hanging="420"/>
      </w:pPr>
      <w:rPr>
        <w:rFonts w:cs="Times New Roman"/>
      </w:rPr>
    </w:lvl>
  </w:abstractNum>
  <w:abstractNum w:abstractNumId="1">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5B07"/>
    <w:rsid w:val="00020AA4"/>
    <w:rsid w:val="00023BF1"/>
    <w:rsid w:val="000259D1"/>
    <w:rsid w:val="00031D5E"/>
    <w:rsid w:val="0005251A"/>
    <w:rsid w:val="00065166"/>
    <w:rsid w:val="0007309C"/>
    <w:rsid w:val="00077266"/>
    <w:rsid w:val="00080736"/>
    <w:rsid w:val="00086390"/>
    <w:rsid w:val="00086975"/>
    <w:rsid w:val="00090B43"/>
    <w:rsid w:val="00094359"/>
    <w:rsid w:val="0009637A"/>
    <w:rsid w:val="000A09C3"/>
    <w:rsid w:val="000A55B3"/>
    <w:rsid w:val="000A55F0"/>
    <w:rsid w:val="000A64D0"/>
    <w:rsid w:val="000B0D5D"/>
    <w:rsid w:val="000B3300"/>
    <w:rsid w:val="000B651F"/>
    <w:rsid w:val="000B7876"/>
    <w:rsid w:val="000C18B4"/>
    <w:rsid w:val="000E2DB0"/>
    <w:rsid w:val="000E6571"/>
    <w:rsid w:val="000F2D23"/>
    <w:rsid w:val="000F4F25"/>
    <w:rsid w:val="000F549E"/>
    <w:rsid w:val="0010459B"/>
    <w:rsid w:val="00105049"/>
    <w:rsid w:val="001121F2"/>
    <w:rsid w:val="00120EE4"/>
    <w:rsid w:val="0012388E"/>
    <w:rsid w:val="0014087A"/>
    <w:rsid w:val="001441DB"/>
    <w:rsid w:val="00145463"/>
    <w:rsid w:val="00147F12"/>
    <w:rsid w:val="00150631"/>
    <w:rsid w:val="00155D85"/>
    <w:rsid w:val="0016160B"/>
    <w:rsid w:val="001657F1"/>
    <w:rsid w:val="00166650"/>
    <w:rsid w:val="0016750C"/>
    <w:rsid w:val="00174143"/>
    <w:rsid w:val="001A076C"/>
    <w:rsid w:val="001A42F5"/>
    <w:rsid w:val="001C184A"/>
    <w:rsid w:val="001C5E71"/>
    <w:rsid w:val="001C7A84"/>
    <w:rsid w:val="001D3A70"/>
    <w:rsid w:val="001E12FD"/>
    <w:rsid w:val="001E4310"/>
    <w:rsid w:val="001F269C"/>
    <w:rsid w:val="001F3151"/>
    <w:rsid w:val="00204624"/>
    <w:rsid w:val="002102F4"/>
    <w:rsid w:val="002140C0"/>
    <w:rsid w:val="0024061F"/>
    <w:rsid w:val="00243538"/>
    <w:rsid w:val="0024764A"/>
    <w:rsid w:val="002616F7"/>
    <w:rsid w:val="002666EC"/>
    <w:rsid w:val="00266F99"/>
    <w:rsid w:val="0028786F"/>
    <w:rsid w:val="00290407"/>
    <w:rsid w:val="00291CD4"/>
    <w:rsid w:val="002930F4"/>
    <w:rsid w:val="00295B07"/>
    <w:rsid w:val="002A53B0"/>
    <w:rsid w:val="002D3B2F"/>
    <w:rsid w:val="002E003A"/>
    <w:rsid w:val="002E271D"/>
    <w:rsid w:val="002F4C8B"/>
    <w:rsid w:val="00302C08"/>
    <w:rsid w:val="00332F20"/>
    <w:rsid w:val="00333723"/>
    <w:rsid w:val="0033679B"/>
    <w:rsid w:val="00340A2D"/>
    <w:rsid w:val="00345E30"/>
    <w:rsid w:val="00352B38"/>
    <w:rsid w:val="00375ACD"/>
    <w:rsid w:val="0038264A"/>
    <w:rsid w:val="00392261"/>
    <w:rsid w:val="003938E8"/>
    <w:rsid w:val="003964DB"/>
    <w:rsid w:val="003A54B3"/>
    <w:rsid w:val="003B4832"/>
    <w:rsid w:val="003B59D1"/>
    <w:rsid w:val="003C7B51"/>
    <w:rsid w:val="003D0658"/>
    <w:rsid w:val="003E298A"/>
    <w:rsid w:val="003F21D5"/>
    <w:rsid w:val="004004C2"/>
    <w:rsid w:val="00411D58"/>
    <w:rsid w:val="00420156"/>
    <w:rsid w:val="00422A2B"/>
    <w:rsid w:val="004252F8"/>
    <w:rsid w:val="004276A4"/>
    <w:rsid w:val="00433B70"/>
    <w:rsid w:val="00435834"/>
    <w:rsid w:val="00441089"/>
    <w:rsid w:val="00453A2D"/>
    <w:rsid w:val="00455739"/>
    <w:rsid w:val="004574C6"/>
    <w:rsid w:val="00473D6C"/>
    <w:rsid w:val="00482007"/>
    <w:rsid w:val="00484ABA"/>
    <w:rsid w:val="00495C4F"/>
    <w:rsid w:val="004A5B44"/>
    <w:rsid w:val="004B431B"/>
    <w:rsid w:val="004D1FF0"/>
    <w:rsid w:val="004D4431"/>
    <w:rsid w:val="004E29F4"/>
    <w:rsid w:val="004F43AA"/>
    <w:rsid w:val="004F5278"/>
    <w:rsid w:val="00524277"/>
    <w:rsid w:val="00544B73"/>
    <w:rsid w:val="0055246C"/>
    <w:rsid w:val="00556AF8"/>
    <w:rsid w:val="00565F2E"/>
    <w:rsid w:val="00574B20"/>
    <w:rsid w:val="0057693C"/>
    <w:rsid w:val="00595232"/>
    <w:rsid w:val="005952C0"/>
    <w:rsid w:val="005A2B9F"/>
    <w:rsid w:val="005C259E"/>
    <w:rsid w:val="005D5F12"/>
    <w:rsid w:val="005D7621"/>
    <w:rsid w:val="005E6325"/>
    <w:rsid w:val="005F72AA"/>
    <w:rsid w:val="00601A3A"/>
    <w:rsid w:val="00616643"/>
    <w:rsid w:val="006A576E"/>
    <w:rsid w:val="006C0E86"/>
    <w:rsid w:val="006E5A8A"/>
    <w:rsid w:val="006F2A8F"/>
    <w:rsid w:val="007006F6"/>
    <w:rsid w:val="0070170C"/>
    <w:rsid w:val="0071252F"/>
    <w:rsid w:val="00725C97"/>
    <w:rsid w:val="00727CA8"/>
    <w:rsid w:val="0073524D"/>
    <w:rsid w:val="00736A28"/>
    <w:rsid w:val="00744937"/>
    <w:rsid w:val="007464AE"/>
    <w:rsid w:val="007511BF"/>
    <w:rsid w:val="007602BA"/>
    <w:rsid w:val="00762540"/>
    <w:rsid w:val="00774F9F"/>
    <w:rsid w:val="00790A0B"/>
    <w:rsid w:val="00790C66"/>
    <w:rsid w:val="007947D6"/>
    <w:rsid w:val="007A273B"/>
    <w:rsid w:val="007C309F"/>
    <w:rsid w:val="007C3B90"/>
    <w:rsid w:val="007C5231"/>
    <w:rsid w:val="007D0B67"/>
    <w:rsid w:val="007D4AFF"/>
    <w:rsid w:val="007E2924"/>
    <w:rsid w:val="007F0035"/>
    <w:rsid w:val="00800DB0"/>
    <w:rsid w:val="00802688"/>
    <w:rsid w:val="00810449"/>
    <w:rsid w:val="00820F6D"/>
    <w:rsid w:val="00821486"/>
    <w:rsid w:val="00833C1B"/>
    <w:rsid w:val="00835F41"/>
    <w:rsid w:val="00841118"/>
    <w:rsid w:val="00863733"/>
    <w:rsid w:val="00870197"/>
    <w:rsid w:val="00876640"/>
    <w:rsid w:val="00880099"/>
    <w:rsid w:val="008822A6"/>
    <w:rsid w:val="0088478F"/>
    <w:rsid w:val="00893217"/>
    <w:rsid w:val="00893C12"/>
    <w:rsid w:val="008A0C40"/>
    <w:rsid w:val="008B30D8"/>
    <w:rsid w:val="008C4959"/>
    <w:rsid w:val="008D3941"/>
    <w:rsid w:val="008E592E"/>
    <w:rsid w:val="008E7424"/>
    <w:rsid w:val="009021F0"/>
    <w:rsid w:val="00905E28"/>
    <w:rsid w:val="00927B29"/>
    <w:rsid w:val="00930AE2"/>
    <w:rsid w:val="00934FB5"/>
    <w:rsid w:val="00946030"/>
    <w:rsid w:val="00950BDF"/>
    <w:rsid w:val="0095636D"/>
    <w:rsid w:val="009612C9"/>
    <w:rsid w:val="00966590"/>
    <w:rsid w:val="00967723"/>
    <w:rsid w:val="00970983"/>
    <w:rsid w:val="00975855"/>
    <w:rsid w:val="0098082D"/>
    <w:rsid w:val="009B1ADB"/>
    <w:rsid w:val="009B4C44"/>
    <w:rsid w:val="009C1AF2"/>
    <w:rsid w:val="009E1F4D"/>
    <w:rsid w:val="009E58D4"/>
    <w:rsid w:val="009E73C3"/>
    <w:rsid w:val="009F6467"/>
    <w:rsid w:val="00A029B0"/>
    <w:rsid w:val="00A21057"/>
    <w:rsid w:val="00A3238E"/>
    <w:rsid w:val="00A34229"/>
    <w:rsid w:val="00A36FC6"/>
    <w:rsid w:val="00A43413"/>
    <w:rsid w:val="00A54194"/>
    <w:rsid w:val="00A56CCD"/>
    <w:rsid w:val="00A56E2A"/>
    <w:rsid w:val="00A605D1"/>
    <w:rsid w:val="00A650DD"/>
    <w:rsid w:val="00A67CDD"/>
    <w:rsid w:val="00AA1CD9"/>
    <w:rsid w:val="00AA7136"/>
    <w:rsid w:val="00AB3961"/>
    <w:rsid w:val="00AD4DFF"/>
    <w:rsid w:val="00B01231"/>
    <w:rsid w:val="00B115A0"/>
    <w:rsid w:val="00B21C67"/>
    <w:rsid w:val="00B25E86"/>
    <w:rsid w:val="00B265A8"/>
    <w:rsid w:val="00B27CF7"/>
    <w:rsid w:val="00B85659"/>
    <w:rsid w:val="00B859DF"/>
    <w:rsid w:val="00B931B0"/>
    <w:rsid w:val="00B96AC7"/>
    <w:rsid w:val="00B974D2"/>
    <w:rsid w:val="00BD4AE5"/>
    <w:rsid w:val="00C12433"/>
    <w:rsid w:val="00C17D58"/>
    <w:rsid w:val="00C2532D"/>
    <w:rsid w:val="00C34348"/>
    <w:rsid w:val="00C360C1"/>
    <w:rsid w:val="00C403F7"/>
    <w:rsid w:val="00C636E8"/>
    <w:rsid w:val="00C63D60"/>
    <w:rsid w:val="00C73913"/>
    <w:rsid w:val="00C91754"/>
    <w:rsid w:val="00C91E2A"/>
    <w:rsid w:val="00C92E4F"/>
    <w:rsid w:val="00C95DDB"/>
    <w:rsid w:val="00CB4E77"/>
    <w:rsid w:val="00CC20AE"/>
    <w:rsid w:val="00CC280B"/>
    <w:rsid w:val="00CD293C"/>
    <w:rsid w:val="00CD4DFB"/>
    <w:rsid w:val="00CE03C3"/>
    <w:rsid w:val="00CF155F"/>
    <w:rsid w:val="00D12BC8"/>
    <w:rsid w:val="00D17C0B"/>
    <w:rsid w:val="00D444DB"/>
    <w:rsid w:val="00D44D71"/>
    <w:rsid w:val="00D4758F"/>
    <w:rsid w:val="00D51250"/>
    <w:rsid w:val="00D74A9C"/>
    <w:rsid w:val="00D8588E"/>
    <w:rsid w:val="00DA0FC2"/>
    <w:rsid w:val="00DB11C7"/>
    <w:rsid w:val="00DB3525"/>
    <w:rsid w:val="00DC1085"/>
    <w:rsid w:val="00DC34F6"/>
    <w:rsid w:val="00DC431D"/>
    <w:rsid w:val="00DD5FAD"/>
    <w:rsid w:val="00DF0B07"/>
    <w:rsid w:val="00DF2727"/>
    <w:rsid w:val="00DF77B8"/>
    <w:rsid w:val="00E06078"/>
    <w:rsid w:val="00E1126E"/>
    <w:rsid w:val="00E1514C"/>
    <w:rsid w:val="00E23736"/>
    <w:rsid w:val="00E27E70"/>
    <w:rsid w:val="00E32094"/>
    <w:rsid w:val="00E45FD1"/>
    <w:rsid w:val="00E47C28"/>
    <w:rsid w:val="00E604EE"/>
    <w:rsid w:val="00E64295"/>
    <w:rsid w:val="00E64D5D"/>
    <w:rsid w:val="00E7568E"/>
    <w:rsid w:val="00E9023C"/>
    <w:rsid w:val="00E926D1"/>
    <w:rsid w:val="00EA1A93"/>
    <w:rsid w:val="00EA4F5E"/>
    <w:rsid w:val="00EA7FB2"/>
    <w:rsid w:val="00EB0704"/>
    <w:rsid w:val="00ED5479"/>
    <w:rsid w:val="00EE4B8E"/>
    <w:rsid w:val="00F03B47"/>
    <w:rsid w:val="00F13F21"/>
    <w:rsid w:val="00F1756B"/>
    <w:rsid w:val="00F41677"/>
    <w:rsid w:val="00F444CF"/>
    <w:rsid w:val="00F50E7E"/>
    <w:rsid w:val="00F55459"/>
    <w:rsid w:val="00F6512B"/>
    <w:rsid w:val="00F6698C"/>
    <w:rsid w:val="00F9377D"/>
    <w:rsid w:val="00FA418B"/>
    <w:rsid w:val="00FA43B1"/>
    <w:rsid w:val="00FB240C"/>
    <w:rsid w:val="00FB4C0B"/>
    <w:rsid w:val="00FC06C7"/>
    <w:rsid w:val="00FC232A"/>
    <w:rsid w:val="00FC2EB0"/>
    <w:rsid w:val="00FC3857"/>
    <w:rsid w:val="00FD066D"/>
    <w:rsid w:val="00FD7FA3"/>
    <w:rsid w:val="00FE20A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Firs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3B1"/>
    <w:pPr>
      <w:widowControl w:val="0"/>
      <w:jc w:val="both"/>
    </w:pPr>
    <w:rPr>
      <w:kern w:val="2"/>
      <w:sz w:val="21"/>
      <w:szCs w:val="22"/>
    </w:rPr>
  </w:style>
  <w:style w:type="paragraph" w:styleId="3">
    <w:name w:val="heading 3"/>
    <w:basedOn w:val="a"/>
    <w:next w:val="a"/>
    <w:link w:val="3Char"/>
    <w:uiPriority w:val="99"/>
    <w:qFormat/>
    <w:rsid w:val="00F6698C"/>
    <w:pPr>
      <w:spacing w:line="480" w:lineRule="atLeast"/>
      <w:outlineLvl w:val="2"/>
    </w:pPr>
    <w:rPr>
      <w:rFonts w:ascii="宋体" w:eastAsia="宋体" w:hAnsi="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locked/>
    <w:rsid w:val="00F6698C"/>
    <w:rPr>
      <w:rFonts w:ascii="宋体" w:eastAsia="宋体" w:hAnsi="宋体" w:cs="Times New Roman"/>
      <w:sz w:val="24"/>
      <w:szCs w:val="24"/>
    </w:rPr>
  </w:style>
  <w:style w:type="paragraph" w:styleId="a3">
    <w:name w:val="header"/>
    <w:basedOn w:val="a"/>
    <w:link w:val="Char"/>
    <w:uiPriority w:val="99"/>
    <w:rsid w:val="00EE4B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EE4B8E"/>
    <w:rPr>
      <w:rFonts w:cs="Times New Roman"/>
      <w:sz w:val="18"/>
      <w:szCs w:val="18"/>
    </w:rPr>
  </w:style>
  <w:style w:type="paragraph" w:styleId="a4">
    <w:name w:val="footer"/>
    <w:basedOn w:val="a"/>
    <w:link w:val="Char0"/>
    <w:uiPriority w:val="99"/>
    <w:rsid w:val="00EE4B8E"/>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EE4B8E"/>
    <w:rPr>
      <w:rFonts w:cs="Times New Roman"/>
      <w:sz w:val="18"/>
      <w:szCs w:val="18"/>
    </w:rPr>
  </w:style>
  <w:style w:type="character" w:customStyle="1" w:styleId="2CharChar">
    <w:name w:val="正文2 Char Char"/>
    <w:basedOn w:val="a0"/>
    <w:link w:val="2"/>
    <w:uiPriority w:val="99"/>
    <w:locked/>
    <w:rsid w:val="00DC431D"/>
    <w:rPr>
      <w:spacing w:val="18"/>
      <w:kern w:val="2"/>
      <w:sz w:val="32"/>
      <w:szCs w:val="22"/>
      <w:lang w:val="en-US" w:eastAsia="zh-CN" w:bidi="ar-SA"/>
    </w:rPr>
  </w:style>
  <w:style w:type="paragraph" w:customStyle="1" w:styleId="2">
    <w:name w:val="正文2"/>
    <w:link w:val="2CharChar"/>
    <w:uiPriority w:val="99"/>
    <w:rsid w:val="00DC431D"/>
    <w:pPr>
      <w:widowControl w:val="0"/>
      <w:suppressAutoHyphens/>
      <w:spacing w:line="520" w:lineRule="atLeast"/>
      <w:ind w:firstLine="680"/>
      <w:jc w:val="both"/>
    </w:pPr>
    <w:rPr>
      <w:spacing w:val="18"/>
      <w:kern w:val="2"/>
      <w:sz w:val="32"/>
      <w:szCs w:val="22"/>
    </w:rPr>
  </w:style>
  <w:style w:type="paragraph" w:customStyle="1" w:styleId="Default">
    <w:name w:val="Default"/>
    <w:uiPriority w:val="99"/>
    <w:rsid w:val="00DC431D"/>
    <w:pPr>
      <w:widowControl w:val="0"/>
      <w:autoSpaceDE w:val="0"/>
      <w:autoSpaceDN w:val="0"/>
      <w:adjustRightInd w:val="0"/>
    </w:pPr>
    <w:rPr>
      <w:rFonts w:ascii="宋体" w:eastAsia="宋体" w:hAnsi="宋体" w:cs="宋体"/>
      <w:color w:val="000000"/>
      <w:sz w:val="24"/>
      <w:szCs w:val="24"/>
    </w:rPr>
  </w:style>
  <w:style w:type="paragraph" w:styleId="a5">
    <w:name w:val="List Paragraph"/>
    <w:basedOn w:val="a"/>
    <w:uiPriority w:val="99"/>
    <w:qFormat/>
    <w:rsid w:val="00DC431D"/>
    <w:pPr>
      <w:ind w:firstLineChars="200" w:firstLine="420"/>
    </w:pPr>
  </w:style>
  <w:style w:type="character" w:styleId="a6">
    <w:name w:val="annotation reference"/>
    <w:basedOn w:val="a0"/>
    <w:uiPriority w:val="99"/>
    <w:semiHidden/>
    <w:rsid w:val="00352B38"/>
    <w:rPr>
      <w:rFonts w:cs="Times New Roman"/>
      <w:sz w:val="21"/>
      <w:szCs w:val="21"/>
    </w:rPr>
  </w:style>
  <w:style w:type="paragraph" w:styleId="a7">
    <w:name w:val="annotation text"/>
    <w:basedOn w:val="a"/>
    <w:link w:val="Char1"/>
    <w:uiPriority w:val="99"/>
    <w:semiHidden/>
    <w:rsid w:val="00352B38"/>
    <w:pPr>
      <w:jc w:val="left"/>
    </w:pPr>
  </w:style>
  <w:style w:type="character" w:customStyle="1" w:styleId="Char1">
    <w:name w:val="批注文字 Char"/>
    <w:basedOn w:val="a0"/>
    <w:link w:val="a7"/>
    <w:uiPriority w:val="99"/>
    <w:semiHidden/>
    <w:locked/>
    <w:rsid w:val="00352B38"/>
    <w:rPr>
      <w:rFonts w:cs="Times New Roman"/>
    </w:rPr>
  </w:style>
  <w:style w:type="paragraph" w:styleId="a8">
    <w:name w:val="annotation subject"/>
    <w:basedOn w:val="a7"/>
    <w:next w:val="a7"/>
    <w:link w:val="Char2"/>
    <w:uiPriority w:val="99"/>
    <w:semiHidden/>
    <w:rsid w:val="00352B38"/>
    <w:rPr>
      <w:b/>
      <w:bCs/>
    </w:rPr>
  </w:style>
  <w:style w:type="character" w:customStyle="1" w:styleId="Char2">
    <w:name w:val="批注主题 Char"/>
    <w:basedOn w:val="Char1"/>
    <w:link w:val="a8"/>
    <w:uiPriority w:val="99"/>
    <w:semiHidden/>
    <w:locked/>
    <w:rsid w:val="00352B38"/>
    <w:rPr>
      <w:b/>
      <w:bCs/>
    </w:rPr>
  </w:style>
  <w:style w:type="paragraph" w:styleId="a9">
    <w:name w:val="Balloon Text"/>
    <w:basedOn w:val="a"/>
    <w:link w:val="Char3"/>
    <w:uiPriority w:val="99"/>
    <w:semiHidden/>
    <w:rsid w:val="00352B38"/>
    <w:rPr>
      <w:sz w:val="18"/>
      <w:szCs w:val="18"/>
    </w:rPr>
  </w:style>
  <w:style w:type="character" w:customStyle="1" w:styleId="Char3">
    <w:name w:val="批注框文本 Char"/>
    <w:basedOn w:val="a0"/>
    <w:link w:val="a9"/>
    <w:uiPriority w:val="99"/>
    <w:semiHidden/>
    <w:locked/>
    <w:rsid w:val="00352B38"/>
    <w:rPr>
      <w:rFonts w:cs="Times New Roman"/>
      <w:sz w:val="18"/>
      <w:szCs w:val="18"/>
    </w:rPr>
  </w:style>
  <w:style w:type="table" w:styleId="aa">
    <w:name w:val="Table Grid"/>
    <w:basedOn w:val="a1"/>
    <w:uiPriority w:val="99"/>
    <w:rsid w:val="00880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291CD4"/>
    <w:rPr>
      <w:rFonts w:cs="Times New Roman"/>
    </w:rPr>
  </w:style>
  <w:style w:type="character" w:styleId="ab">
    <w:name w:val="Emphasis"/>
    <w:basedOn w:val="a0"/>
    <w:uiPriority w:val="99"/>
    <w:qFormat/>
    <w:rsid w:val="00291CD4"/>
    <w:rPr>
      <w:rFonts w:cs="Times New Roman"/>
      <w:i/>
      <w:iCs/>
    </w:rPr>
  </w:style>
  <w:style w:type="paragraph" w:styleId="ac">
    <w:name w:val="Normal (Web)"/>
    <w:basedOn w:val="a"/>
    <w:uiPriority w:val="99"/>
    <w:rsid w:val="00950BDF"/>
    <w:pPr>
      <w:widowControl/>
      <w:spacing w:before="100" w:beforeAutospacing="1" w:after="100" w:afterAutospacing="1"/>
      <w:jc w:val="left"/>
    </w:pPr>
    <w:rPr>
      <w:rFonts w:ascii="宋体" w:eastAsia="宋体" w:hAnsi="宋体" w:cs="宋体"/>
      <w:kern w:val="0"/>
      <w:sz w:val="24"/>
      <w:szCs w:val="24"/>
    </w:rPr>
  </w:style>
  <w:style w:type="character" w:customStyle="1" w:styleId="Char20">
    <w:name w:val="正文小四 Char2"/>
    <w:link w:val="ad"/>
    <w:uiPriority w:val="99"/>
    <w:locked/>
    <w:rsid w:val="00FC06C7"/>
    <w:rPr>
      <w:rFonts w:ascii="宋体" w:eastAsia="宋体"/>
      <w:sz w:val="24"/>
    </w:rPr>
  </w:style>
  <w:style w:type="paragraph" w:customStyle="1" w:styleId="ad">
    <w:name w:val="正文小四"/>
    <w:basedOn w:val="a"/>
    <w:link w:val="Char20"/>
    <w:uiPriority w:val="99"/>
    <w:rsid w:val="00FC06C7"/>
    <w:pPr>
      <w:spacing w:line="453" w:lineRule="atLeast"/>
      <w:ind w:firstLine="481"/>
    </w:pPr>
    <w:rPr>
      <w:rFonts w:ascii="宋体" w:eastAsia="宋体"/>
      <w:kern w:val="0"/>
      <w:sz w:val="24"/>
      <w:szCs w:val="20"/>
      <w:lang/>
    </w:rPr>
  </w:style>
  <w:style w:type="paragraph" w:styleId="ae">
    <w:name w:val="Body Text"/>
    <w:basedOn w:val="a"/>
    <w:link w:val="Char4"/>
    <w:uiPriority w:val="99"/>
    <w:rsid w:val="00086975"/>
    <w:pPr>
      <w:widowControl/>
      <w:adjustRightInd w:val="0"/>
      <w:snapToGrid w:val="0"/>
      <w:spacing w:after="200"/>
      <w:jc w:val="left"/>
    </w:pPr>
    <w:rPr>
      <w:rFonts w:ascii="仿宋_GB2312" w:eastAsia="仿宋_GB2312" w:hAnsi="Tahoma" w:cs="仿宋_GB2312"/>
      <w:kern w:val="0"/>
      <w:sz w:val="28"/>
      <w:szCs w:val="28"/>
    </w:rPr>
  </w:style>
  <w:style w:type="character" w:customStyle="1" w:styleId="Char4">
    <w:name w:val="正文文本 Char"/>
    <w:basedOn w:val="a0"/>
    <w:link w:val="ae"/>
    <w:uiPriority w:val="99"/>
    <w:locked/>
    <w:rsid w:val="00086975"/>
    <w:rPr>
      <w:rFonts w:ascii="仿宋_GB2312" w:eastAsia="仿宋_GB2312" w:hAnsi="Tahoma" w:cs="仿宋_GB2312"/>
      <w:kern w:val="0"/>
      <w:sz w:val="28"/>
      <w:szCs w:val="28"/>
    </w:rPr>
  </w:style>
  <w:style w:type="paragraph" w:styleId="af">
    <w:name w:val="Body Text Indent"/>
    <w:basedOn w:val="a"/>
    <w:link w:val="Char5"/>
    <w:uiPriority w:val="99"/>
    <w:semiHidden/>
    <w:rsid w:val="00FA43B1"/>
    <w:pPr>
      <w:spacing w:after="120"/>
      <w:ind w:leftChars="200" w:left="420"/>
    </w:pPr>
  </w:style>
  <w:style w:type="character" w:customStyle="1" w:styleId="Char5">
    <w:name w:val="正文文本缩进 Char"/>
    <w:basedOn w:val="a0"/>
    <w:link w:val="af"/>
    <w:uiPriority w:val="99"/>
    <w:semiHidden/>
    <w:locked/>
    <w:rsid w:val="00FA43B1"/>
    <w:rPr>
      <w:rFonts w:cs="Times New Roman"/>
    </w:rPr>
  </w:style>
  <w:style w:type="paragraph" w:styleId="20">
    <w:name w:val="Body Text First Indent 2"/>
    <w:basedOn w:val="af"/>
    <w:link w:val="2Char"/>
    <w:uiPriority w:val="99"/>
    <w:rsid w:val="00FA43B1"/>
    <w:pPr>
      <w:widowControl/>
      <w:adjustRightInd w:val="0"/>
      <w:snapToGrid w:val="0"/>
      <w:ind w:firstLineChars="200" w:firstLine="420"/>
      <w:jc w:val="left"/>
    </w:pPr>
    <w:rPr>
      <w:rFonts w:ascii="Tahoma" w:eastAsia="微软雅黑" w:hAnsi="Tahoma" w:cs="Tahoma"/>
      <w:kern w:val="0"/>
      <w:sz w:val="22"/>
    </w:rPr>
  </w:style>
  <w:style w:type="character" w:customStyle="1" w:styleId="2Char">
    <w:name w:val="正文首行缩进 2 Char"/>
    <w:basedOn w:val="Char5"/>
    <w:link w:val="20"/>
    <w:uiPriority w:val="99"/>
    <w:locked/>
    <w:rsid w:val="00FA43B1"/>
    <w:rPr>
      <w:rFonts w:ascii="Tahoma" w:eastAsia="微软雅黑" w:hAnsi="Tahoma" w:cs="Tahoma"/>
      <w:kern w:val="0"/>
      <w:sz w:val="22"/>
    </w:rPr>
  </w:style>
  <w:style w:type="paragraph" w:styleId="af0">
    <w:name w:val="Date"/>
    <w:basedOn w:val="a"/>
    <w:next w:val="a"/>
    <w:link w:val="Char6"/>
    <w:uiPriority w:val="99"/>
    <w:semiHidden/>
    <w:rsid w:val="00150631"/>
    <w:pPr>
      <w:ind w:leftChars="2500" w:left="100"/>
    </w:pPr>
  </w:style>
  <w:style w:type="character" w:customStyle="1" w:styleId="Char6">
    <w:name w:val="日期 Char"/>
    <w:basedOn w:val="a0"/>
    <w:link w:val="af0"/>
    <w:uiPriority w:val="99"/>
    <w:semiHidden/>
    <w:locked/>
    <w:rsid w:val="00150631"/>
    <w:rPr>
      <w:rFonts w:cs="Times New Roman"/>
    </w:rPr>
  </w:style>
  <w:style w:type="character" w:customStyle="1" w:styleId="jChar">
    <w:name w:val="正文j Char"/>
    <w:link w:val="j"/>
    <w:qFormat/>
    <w:rsid w:val="00077266"/>
    <w:rPr>
      <w:rFonts w:eastAsia="仿宋_GB2312"/>
      <w:kern w:val="2"/>
      <w:sz w:val="28"/>
      <w:szCs w:val="28"/>
      <w:lang w:val="en-US" w:eastAsia="zh-CN" w:bidi="ar-SA"/>
    </w:rPr>
  </w:style>
  <w:style w:type="paragraph" w:customStyle="1" w:styleId="j">
    <w:name w:val="正文j"/>
    <w:link w:val="jChar"/>
    <w:qFormat/>
    <w:rsid w:val="00077266"/>
    <w:pPr>
      <w:adjustRightInd w:val="0"/>
      <w:snapToGrid w:val="0"/>
      <w:spacing w:line="500" w:lineRule="exact"/>
      <w:ind w:firstLineChars="200" w:firstLine="200"/>
      <w:jc w:val="both"/>
    </w:pPr>
    <w:rPr>
      <w:rFonts w:eastAsia="仿宋_GB2312"/>
      <w:kern w:val="2"/>
      <w:sz w:val="28"/>
      <w:szCs w:val="28"/>
    </w:rPr>
  </w:style>
</w:styles>
</file>

<file path=word/webSettings.xml><?xml version="1.0" encoding="utf-8"?>
<w:webSettings xmlns:r="http://schemas.openxmlformats.org/officeDocument/2006/relationships" xmlns:w="http://schemas.openxmlformats.org/wordprocessingml/2006/main">
  <w:divs>
    <w:div w:id="353847362">
      <w:marLeft w:val="0"/>
      <w:marRight w:val="0"/>
      <w:marTop w:val="0"/>
      <w:marBottom w:val="0"/>
      <w:divBdr>
        <w:top w:val="none" w:sz="0" w:space="0" w:color="auto"/>
        <w:left w:val="none" w:sz="0" w:space="0" w:color="auto"/>
        <w:bottom w:val="none" w:sz="0" w:space="0" w:color="auto"/>
        <w:right w:val="none" w:sz="0" w:space="0" w:color="auto"/>
      </w:divBdr>
    </w:div>
    <w:div w:id="353847363">
      <w:marLeft w:val="0"/>
      <w:marRight w:val="0"/>
      <w:marTop w:val="0"/>
      <w:marBottom w:val="0"/>
      <w:divBdr>
        <w:top w:val="none" w:sz="0" w:space="0" w:color="auto"/>
        <w:left w:val="none" w:sz="0" w:space="0" w:color="auto"/>
        <w:bottom w:val="none" w:sz="0" w:space="0" w:color="auto"/>
        <w:right w:val="none" w:sz="0" w:space="0" w:color="auto"/>
      </w:divBdr>
    </w:div>
    <w:div w:id="353847364">
      <w:marLeft w:val="0"/>
      <w:marRight w:val="0"/>
      <w:marTop w:val="0"/>
      <w:marBottom w:val="0"/>
      <w:divBdr>
        <w:top w:val="none" w:sz="0" w:space="0" w:color="auto"/>
        <w:left w:val="none" w:sz="0" w:space="0" w:color="auto"/>
        <w:bottom w:val="none" w:sz="0" w:space="0" w:color="auto"/>
        <w:right w:val="none" w:sz="0" w:space="0" w:color="auto"/>
      </w:divBdr>
    </w:div>
    <w:div w:id="353847365">
      <w:marLeft w:val="0"/>
      <w:marRight w:val="0"/>
      <w:marTop w:val="0"/>
      <w:marBottom w:val="0"/>
      <w:divBdr>
        <w:top w:val="none" w:sz="0" w:space="0" w:color="auto"/>
        <w:left w:val="none" w:sz="0" w:space="0" w:color="auto"/>
        <w:bottom w:val="none" w:sz="0" w:space="0" w:color="auto"/>
        <w:right w:val="none" w:sz="0" w:space="0" w:color="auto"/>
      </w:divBdr>
    </w:div>
    <w:div w:id="353847366">
      <w:marLeft w:val="0"/>
      <w:marRight w:val="0"/>
      <w:marTop w:val="0"/>
      <w:marBottom w:val="0"/>
      <w:divBdr>
        <w:top w:val="none" w:sz="0" w:space="0" w:color="auto"/>
        <w:left w:val="none" w:sz="0" w:space="0" w:color="auto"/>
        <w:bottom w:val="none" w:sz="0" w:space="0" w:color="auto"/>
        <w:right w:val="none" w:sz="0" w:space="0" w:color="auto"/>
      </w:divBdr>
    </w:div>
    <w:div w:id="353847367">
      <w:marLeft w:val="0"/>
      <w:marRight w:val="0"/>
      <w:marTop w:val="0"/>
      <w:marBottom w:val="0"/>
      <w:divBdr>
        <w:top w:val="none" w:sz="0" w:space="0" w:color="auto"/>
        <w:left w:val="none" w:sz="0" w:space="0" w:color="auto"/>
        <w:bottom w:val="none" w:sz="0" w:space="0" w:color="auto"/>
        <w:right w:val="none" w:sz="0" w:space="0" w:color="auto"/>
      </w:divBdr>
    </w:div>
    <w:div w:id="353847368">
      <w:marLeft w:val="0"/>
      <w:marRight w:val="0"/>
      <w:marTop w:val="0"/>
      <w:marBottom w:val="0"/>
      <w:divBdr>
        <w:top w:val="none" w:sz="0" w:space="0" w:color="auto"/>
        <w:left w:val="none" w:sz="0" w:space="0" w:color="auto"/>
        <w:bottom w:val="none" w:sz="0" w:space="0" w:color="auto"/>
        <w:right w:val="none" w:sz="0" w:space="0" w:color="auto"/>
      </w:divBdr>
    </w:div>
    <w:div w:id="353847369">
      <w:marLeft w:val="0"/>
      <w:marRight w:val="0"/>
      <w:marTop w:val="0"/>
      <w:marBottom w:val="0"/>
      <w:divBdr>
        <w:top w:val="none" w:sz="0" w:space="0" w:color="auto"/>
        <w:left w:val="none" w:sz="0" w:space="0" w:color="auto"/>
        <w:bottom w:val="none" w:sz="0" w:space="0" w:color="auto"/>
        <w:right w:val="none" w:sz="0" w:space="0" w:color="auto"/>
      </w:divBdr>
    </w:div>
    <w:div w:id="353847370">
      <w:marLeft w:val="0"/>
      <w:marRight w:val="0"/>
      <w:marTop w:val="0"/>
      <w:marBottom w:val="0"/>
      <w:divBdr>
        <w:top w:val="none" w:sz="0" w:space="0" w:color="auto"/>
        <w:left w:val="none" w:sz="0" w:space="0" w:color="auto"/>
        <w:bottom w:val="none" w:sz="0" w:space="0" w:color="auto"/>
        <w:right w:val="none" w:sz="0" w:space="0" w:color="auto"/>
      </w:divBdr>
    </w:div>
    <w:div w:id="353847371">
      <w:marLeft w:val="0"/>
      <w:marRight w:val="0"/>
      <w:marTop w:val="0"/>
      <w:marBottom w:val="0"/>
      <w:divBdr>
        <w:top w:val="none" w:sz="0" w:space="0" w:color="auto"/>
        <w:left w:val="none" w:sz="0" w:space="0" w:color="auto"/>
        <w:bottom w:val="none" w:sz="0" w:space="0" w:color="auto"/>
        <w:right w:val="none" w:sz="0" w:space="0" w:color="auto"/>
      </w:divBdr>
    </w:div>
    <w:div w:id="353847372">
      <w:marLeft w:val="0"/>
      <w:marRight w:val="0"/>
      <w:marTop w:val="0"/>
      <w:marBottom w:val="0"/>
      <w:divBdr>
        <w:top w:val="none" w:sz="0" w:space="0" w:color="auto"/>
        <w:left w:val="none" w:sz="0" w:space="0" w:color="auto"/>
        <w:bottom w:val="none" w:sz="0" w:space="0" w:color="auto"/>
        <w:right w:val="none" w:sz="0" w:space="0" w:color="auto"/>
      </w:divBdr>
    </w:div>
    <w:div w:id="353847373">
      <w:marLeft w:val="0"/>
      <w:marRight w:val="0"/>
      <w:marTop w:val="0"/>
      <w:marBottom w:val="0"/>
      <w:divBdr>
        <w:top w:val="none" w:sz="0" w:space="0" w:color="auto"/>
        <w:left w:val="none" w:sz="0" w:space="0" w:color="auto"/>
        <w:bottom w:val="none" w:sz="0" w:space="0" w:color="auto"/>
        <w:right w:val="none" w:sz="0" w:space="0" w:color="auto"/>
      </w:divBdr>
    </w:div>
    <w:div w:id="353847374">
      <w:marLeft w:val="0"/>
      <w:marRight w:val="0"/>
      <w:marTop w:val="0"/>
      <w:marBottom w:val="0"/>
      <w:divBdr>
        <w:top w:val="none" w:sz="0" w:space="0" w:color="auto"/>
        <w:left w:val="none" w:sz="0" w:space="0" w:color="auto"/>
        <w:bottom w:val="none" w:sz="0" w:space="0" w:color="auto"/>
        <w:right w:val="none" w:sz="0" w:space="0" w:color="auto"/>
      </w:divBdr>
    </w:div>
    <w:div w:id="353847375">
      <w:marLeft w:val="0"/>
      <w:marRight w:val="0"/>
      <w:marTop w:val="0"/>
      <w:marBottom w:val="0"/>
      <w:divBdr>
        <w:top w:val="none" w:sz="0" w:space="0" w:color="auto"/>
        <w:left w:val="none" w:sz="0" w:space="0" w:color="auto"/>
        <w:bottom w:val="none" w:sz="0" w:space="0" w:color="auto"/>
        <w:right w:val="none" w:sz="0" w:space="0" w:color="auto"/>
      </w:divBdr>
    </w:div>
    <w:div w:id="353847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2</Pages>
  <Words>292</Words>
  <Characters>1671</Characters>
  <Application>Microsoft Office Word</Application>
  <DocSecurity>0</DocSecurity>
  <Lines>13</Lines>
  <Paragraphs>3</Paragraphs>
  <ScaleCrop>false</ScaleCrop>
  <Company>Microsoft</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雷国伟</dc:creator>
  <cp:keywords/>
  <dc:description/>
  <cp:lastModifiedBy>Administrator</cp:lastModifiedBy>
  <cp:revision>177</cp:revision>
  <cp:lastPrinted>2021-03-03T02:26:00Z</cp:lastPrinted>
  <dcterms:created xsi:type="dcterms:W3CDTF">2017-11-27T03:05:00Z</dcterms:created>
  <dcterms:modified xsi:type="dcterms:W3CDTF">2021-04-23T03:02:00Z</dcterms:modified>
</cp:coreProperties>
</file>