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1F1" w:rsidRDefault="006E61F1" w:rsidP="00790A0B">
      <w:pPr>
        <w:jc w:val="center"/>
        <w:rPr>
          <w:rFonts w:ascii="黑体" w:eastAsia="黑体" w:hAnsi="Times New Roman"/>
          <w:b/>
          <w:sz w:val="32"/>
          <w:szCs w:val="32"/>
        </w:rPr>
      </w:pPr>
      <w:r>
        <w:rPr>
          <w:rFonts w:ascii="黑体" w:eastAsia="黑体" w:hAnsi="Times New Roman" w:hint="eastAsia"/>
          <w:b/>
          <w:sz w:val="32"/>
          <w:szCs w:val="32"/>
        </w:rPr>
        <w:t>江苏玉龙钢管科技有限公司码头项目</w:t>
      </w:r>
    </w:p>
    <w:p w:rsidR="00086390" w:rsidRPr="002140C0" w:rsidRDefault="00086390" w:rsidP="00790A0B">
      <w:pPr>
        <w:jc w:val="center"/>
        <w:rPr>
          <w:rFonts w:ascii="黑体" w:eastAsia="黑体" w:hAnsi="Times New Roman"/>
          <w:b/>
          <w:sz w:val="32"/>
          <w:szCs w:val="32"/>
        </w:rPr>
      </w:pPr>
      <w:r w:rsidRPr="002140C0">
        <w:rPr>
          <w:rFonts w:ascii="黑体" w:eastAsia="黑体" w:hAnsi="Times New Roman" w:hint="eastAsia"/>
          <w:b/>
          <w:sz w:val="32"/>
          <w:szCs w:val="32"/>
        </w:rPr>
        <w:t>竣工环境保护验收意见</w:t>
      </w:r>
    </w:p>
    <w:p w:rsidR="00086390" w:rsidRDefault="00086390" w:rsidP="00790A0B">
      <w:pPr>
        <w:ind w:firstLineChars="200" w:firstLine="480"/>
        <w:rPr>
          <w:rFonts w:ascii="Times New Roman" w:eastAsia="宋体" w:hAnsi="宋体"/>
          <w:sz w:val="24"/>
          <w:szCs w:val="24"/>
        </w:rPr>
      </w:pPr>
      <w:r w:rsidRPr="007D4AFF">
        <w:rPr>
          <w:rFonts w:ascii="Times New Roman" w:eastAsia="宋体" w:hAnsi="宋体"/>
          <w:sz w:val="24"/>
          <w:szCs w:val="24"/>
        </w:rPr>
        <w:t>我公司委</w:t>
      </w:r>
      <w:r w:rsidRPr="001A076C">
        <w:rPr>
          <w:rFonts w:ascii="Times New Roman" w:eastAsia="宋体" w:hAnsi="宋体" w:cs="宋体"/>
          <w:color w:val="000000" w:themeColor="text1"/>
          <w:sz w:val="24"/>
          <w:szCs w:val="24"/>
        </w:rPr>
        <w:t>托江苏环科检测有限公司于</w:t>
      </w:r>
      <w:r w:rsidRPr="001A076C">
        <w:rPr>
          <w:rFonts w:ascii="Times New Roman" w:eastAsia="宋体" w:hAnsi="宋体" w:cs="宋体"/>
          <w:color w:val="000000" w:themeColor="text1"/>
          <w:sz w:val="24"/>
          <w:szCs w:val="24"/>
        </w:rPr>
        <w:t>202</w:t>
      </w:r>
      <w:r w:rsidR="00E604EE">
        <w:rPr>
          <w:rFonts w:ascii="Times New Roman" w:eastAsia="宋体" w:hAnsi="宋体" w:cs="宋体" w:hint="eastAsia"/>
          <w:color w:val="000000" w:themeColor="text1"/>
          <w:sz w:val="24"/>
          <w:szCs w:val="24"/>
        </w:rPr>
        <w:t>1</w:t>
      </w:r>
      <w:r w:rsidRPr="001A076C">
        <w:rPr>
          <w:rFonts w:ascii="Times New Roman" w:eastAsia="宋体" w:hAnsi="宋体" w:cs="宋体"/>
          <w:color w:val="000000" w:themeColor="text1"/>
          <w:sz w:val="24"/>
          <w:szCs w:val="24"/>
        </w:rPr>
        <w:t>年</w:t>
      </w:r>
      <w:r w:rsidR="006E61F1">
        <w:rPr>
          <w:rFonts w:ascii="Times New Roman" w:eastAsia="宋体" w:hAnsi="宋体" w:cs="宋体" w:hint="eastAsia"/>
          <w:color w:val="000000" w:themeColor="text1"/>
          <w:sz w:val="24"/>
          <w:szCs w:val="24"/>
        </w:rPr>
        <w:t>5</w:t>
      </w:r>
      <w:r w:rsidRPr="001A076C">
        <w:rPr>
          <w:rFonts w:ascii="Times New Roman" w:eastAsia="宋体" w:hAnsi="宋体" w:cs="宋体"/>
          <w:color w:val="000000" w:themeColor="text1"/>
          <w:sz w:val="24"/>
          <w:szCs w:val="24"/>
        </w:rPr>
        <w:t>月</w:t>
      </w:r>
      <w:r w:rsidR="006E61F1">
        <w:rPr>
          <w:rFonts w:ascii="Times New Roman" w:eastAsia="宋体" w:hAnsi="宋体" w:cs="宋体" w:hint="eastAsia"/>
          <w:color w:val="000000" w:themeColor="text1"/>
          <w:sz w:val="24"/>
          <w:szCs w:val="24"/>
        </w:rPr>
        <w:t>10</w:t>
      </w:r>
      <w:r w:rsidRPr="001A076C">
        <w:rPr>
          <w:rFonts w:ascii="Times New Roman" w:eastAsia="宋体" w:hAnsi="宋体" w:cs="宋体"/>
          <w:color w:val="000000" w:themeColor="text1"/>
          <w:sz w:val="24"/>
          <w:szCs w:val="24"/>
        </w:rPr>
        <w:t>日、</w:t>
      </w:r>
      <w:r w:rsidRPr="001A076C">
        <w:rPr>
          <w:rFonts w:ascii="Times New Roman" w:eastAsia="宋体" w:hAnsi="宋体" w:cs="宋体"/>
          <w:color w:val="000000" w:themeColor="text1"/>
          <w:sz w:val="24"/>
          <w:szCs w:val="24"/>
        </w:rPr>
        <w:t>202</w:t>
      </w:r>
      <w:r w:rsidR="00E604EE">
        <w:rPr>
          <w:rFonts w:ascii="Times New Roman" w:eastAsia="宋体" w:hAnsi="宋体" w:cs="宋体" w:hint="eastAsia"/>
          <w:color w:val="000000" w:themeColor="text1"/>
          <w:sz w:val="24"/>
          <w:szCs w:val="24"/>
        </w:rPr>
        <w:t>1</w:t>
      </w:r>
      <w:r w:rsidRPr="001A076C">
        <w:rPr>
          <w:rFonts w:ascii="Times New Roman" w:eastAsia="宋体" w:hAnsi="宋体" w:cs="宋体"/>
          <w:color w:val="000000" w:themeColor="text1"/>
          <w:sz w:val="24"/>
          <w:szCs w:val="24"/>
        </w:rPr>
        <w:t>年</w:t>
      </w:r>
      <w:r w:rsidR="006E61F1">
        <w:rPr>
          <w:rFonts w:ascii="Times New Roman" w:eastAsia="宋体" w:hAnsi="宋体" w:cs="宋体" w:hint="eastAsia"/>
          <w:color w:val="000000" w:themeColor="text1"/>
          <w:sz w:val="24"/>
          <w:szCs w:val="24"/>
        </w:rPr>
        <w:t>5</w:t>
      </w:r>
      <w:r w:rsidRPr="001A076C">
        <w:rPr>
          <w:rFonts w:ascii="Times New Roman" w:eastAsia="宋体" w:hAnsi="宋体" w:cs="宋体"/>
          <w:color w:val="000000" w:themeColor="text1"/>
          <w:sz w:val="24"/>
          <w:szCs w:val="24"/>
        </w:rPr>
        <w:t>月</w:t>
      </w:r>
      <w:r w:rsidR="006E61F1">
        <w:rPr>
          <w:rFonts w:ascii="Times New Roman" w:eastAsia="宋体" w:hAnsi="宋体" w:cs="宋体" w:hint="eastAsia"/>
          <w:color w:val="000000" w:themeColor="text1"/>
          <w:sz w:val="24"/>
          <w:szCs w:val="24"/>
        </w:rPr>
        <w:t>11</w:t>
      </w:r>
      <w:r w:rsidRPr="001A076C">
        <w:rPr>
          <w:rFonts w:ascii="Times New Roman" w:eastAsia="宋体" w:hAnsi="宋体" w:cs="宋体"/>
          <w:color w:val="000000" w:themeColor="text1"/>
          <w:sz w:val="24"/>
          <w:szCs w:val="24"/>
        </w:rPr>
        <w:t>日对我公</w:t>
      </w:r>
      <w:r w:rsidRPr="002616F7">
        <w:rPr>
          <w:rFonts w:ascii="Times New Roman" w:eastAsia="宋体" w:hAnsi="宋体"/>
          <w:sz w:val="24"/>
          <w:szCs w:val="24"/>
        </w:rPr>
        <w:t>司“</w:t>
      </w:r>
      <w:r w:rsidR="00411B64" w:rsidRPr="006E61F1">
        <w:rPr>
          <w:rStyle w:val="Char20"/>
          <w:rFonts w:ascii="Times New Roman" w:hint="eastAsia"/>
        </w:rPr>
        <w:t>江苏玉龙钢管科技有限公司</w:t>
      </w:r>
      <w:r w:rsidR="006E61F1">
        <w:rPr>
          <w:rFonts w:ascii="Times New Roman" w:eastAsia="宋体" w:hAnsi="宋体" w:hint="eastAsia"/>
          <w:sz w:val="24"/>
          <w:szCs w:val="24"/>
        </w:rPr>
        <w:t>码头项目</w:t>
      </w:r>
      <w:r w:rsidRPr="002616F7">
        <w:rPr>
          <w:rFonts w:ascii="Times New Roman" w:eastAsia="宋体" w:hAnsi="宋体"/>
          <w:sz w:val="24"/>
          <w:szCs w:val="24"/>
        </w:rPr>
        <w:t>”进行了</w:t>
      </w:r>
      <w:r w:rsidRPr="001A076C">
        <w:rPr>
          <w:rFonts w:ascii="Times New Roman" w:eastAsia="宋体" w:hAnsi="宋体" w:cs="宋体"/>
          <w:color w:val="000000" w:themeColor="text1"/>
          <w:sz w:val="24"/>
          <w:szCs w:val="24"/>
        </w:rPr>
        <w:t>竣工环境保护验收检测，根据验收监测报告和我公司</w:t>
      </w:r>
      <w:r w:rsidRPr="007D4AFF">
        <w:rPr>
          <w:rFonts w:ascii="Times New Roman" w:eastAsia="宋体" w:hAnsi="宋体"/>
          <w:sz w:val="24"/>
          <w:szCs w:val="24"/>
        </w:rPr>
        <w:t>提供的其他资料，我公司出具了如下验收意见：</w:t>
      </w:r>
    </w:p>
    <w:p w:rsidR="00E604EE" w:rsidRPr="007D4AFF" w:rsidRDefault="00E604EE" w:rsidP="00790A0B">
      <w:pPr>
        <w:ind w:firstLineChars="200" w:firstLine="480"/>
        <w:rPr>
          <w:rFonts w:ascii="Times New Roman" w:eastAsia="宋体" w:hAnsi="Times New Roman"/>
          <w:sz w:val="24"/>
          <w:szCs w:val="24"/>
        </w:rPr>
      </w:pPr>
    </w:p>
    <w:p w:rsidR="00086390" w:rsidRPr="007D4AFF" w:rsidRDefault="00086390" w:rsidP="00411B64">
      <w:pPr>
        <w:ind w:firstLineChars="200" w:firstLine="480"/>
        <w:outlineLvl w:val="0"/>
        <w:rPr>
          <w:rFonts w:ascii="Times New Roman" w:eastAsia="宋体" w:hAnsi="Times New Roman"/>
          <w:sz w:val="24"/>
          <w:szCs w:val="24"/>
        </w:rPr>
      </w:pPr>
      <w:r w:rsidRPr="007D4AFF">
        <w:rPr>
          <w:rFonts w:ascii="Times New Roman" w:eastAsia="宋体" w:hAnsi="宋体"/>
          <w:sz w:val="24"/>
          <w:szCs w:val="24"/>
        </w:rPr>
        <w:t>一、工程建设基本情况</w:t>
      </w:r>
    </w:p>
    <w:p w:rsidR="006E61F1" w:rsidRPr="00837B5F" w:rsidRDefault="00411B64" w:rsidP="006E61F1">
      <w:pPr>
        <w:autoSpaceDE w:val="0"/>
        <w:autoSpaceDN w:val="0"/>
        <w:ind w:firstLineChars="200" w:firstLine="480"/>
        <w:rPr>
          <w:rStyle w:val="Char20"/>
          <w:rFonts w:ascii="Times New Roman"/>
          <w:szCs w:val="24"/>
        </w:rPr>
      </w:pPr>
      <w:r>
        <w:rPr>
          <w:rFonts w:ascii="Times New Roman" w:eastAsia="宋体" w:hAnsi="宋体" w:cs="宋体" w:hint="eastAsia"/>
          <w:color w:val="000000" w:themeColor="text1"/>
          <w:sz w:val="24"/>
          <w:szCs w:val="24"/>
        </w:rPr>
        <w:t>江苏玉龙钢管科技有限公司</w:t>
      </w:r>
      <w:r w:rsidRPr="005B79F5">
        <w:rPr>
          <w:rFonts w:ascii="Times New Roman" w:eastAsia="宋体" w:hAnsi="宋体" w:cs="宋体" w:hint="eastAsia"/>
          <w:color w:val="000000" w:themeColor="text1"/>
          <w:sz w:val="24"/>
          <w:szCs w:val="24"/>
        </w:rPr>
        <w:t>成立于</w:t>
      </w:r>
      <w:r w:rsidRPr="005B79F5">
        <w:rPr>
          <w:rFonts w:ascii="Times New Roman" w:eastAsia="宋体" w:hAnsi="宋体" w:cs="宋体" w:hint="eastAsia"/>
          <w:color w:val="000000" w:themeColor="text1"/>
          <w:sz w:val="24"/>
          <w:szCs w:val="24"/>
        </w:rPr>
        <w:t>20</w:t>
      </w:r>
      <w:r>
        <w:rPr>
          <w:rFonts w:ascii="Times New Roman" w:eastAsia="宋体" w:hAnsi="宋体" w:cs="宋体" w:hint="eastAsia"/>
          <w:color w:val="000000" w:themeColor="text1"/>
          <w:sz w:val="24"/>
          <w:szCs w:val="24"/>
        </w:rPr>
        <w:t>16</w:t>
      </w:r>
      <w:r w:rsidRPr="005B79F5">
        <w:rPr>
          <w:rFonts w:ascii="Times New Roman" w:eastAsia="宋体" w:hAnsi="宋体" w:cs="宋体" w:hint="eastAsia"/>
          <w:color w:val="000000" w:themeColor="text1"/>
          <w:sz w:val="24"/>
          <w:szCs w:val="24"/>
        </w:rPr>
        <w:t>年</w:t>
      </w:r>
      <w:r>
        <w:rPr>
          <w:rFonts w:ascii="Times New Roman" w:eastAsia="宋体" w:hAnsi="宋体" w:cs="宋体" w:hint="eastAsia"/>
          <w:color w:val="000000" w:themeColor="text1"/>
          <w:sz w:val="24"/>
          <w:szCs w:val="24"/>
        </w:rPr>
        <w:t>9</w:t>
      </w:r>
      <w:r w:rsidRPr="005B79F5">
        <w:rPr>
          <w:rFonts w:ascii="Times New Roman" w:eastAsia="宋体" w:hAnsi="宋体" w:cs="宋体" w:hint="eastAsia"/>
          <w:color w:val="000000" w:themeColor="text1"/>
          <w:sz w:val="24"/>
          <w:szCs w:val="24"/>
        </w:rPr>
        <w:t>月</w:t>
      </w:r>
      <w:r w:rsidRPr="00CF35E5">
        <w:rPr>
          <w:rFonts w:ascii="Times New Roman" w:eastAsia="宋体" w:hAnsi="宋体" w:cs="宋体" w:hint="eastAsia"/>
          <w:color w:val="000000" w:themeColor="text1"/>
          <w:sz w:val="24"/>
          <w:szCs w:val="24"/>
        </w:rPr>
        <w:t>（前身为江苏玉龙钢管股份有限公司成立时间为</w:t>
      </w:r>
      <w:r w:rsidRPr="00CF35E5">
        <w:rPr>
          <w:rFonts w:ascii="Times New Roman" w:eastAsia="宋体" w:hAnsi="宋体" w:cs="宋体" w:hint="eastAsia"/>
          <w:color w:val="000000" w:themeColor="text1"/>
          <w:sz w:val="24"/>
          <w:szCs w:val="24"/>
        </w:rPr>
        <w:t>1999</w:t>
      </w:r>
      <w:r w:rsidRPr="00CF35E5">
        <w:rPr>
          <w:rFonts w:ascii="Times New Roman" w:eastAsia="宋体" w:hAnsi="宋体" w:cs="宋体" w:hint="eastAsia"/>
          <w:color w:val="000000" w:themeColor="text1"/>
          <w:sz w:val="24"/>
          <w:szCs w:val="24"/>
        </w:rPr>
        <w:t>年）</w:t>
      </w:r>
      <w:r w:rsidRPr="005B79F5">
        <w:rPr>
          <w:rFonts w:ascii="Times New Roman" w:eastAsia="宋体" w:hAnsi="宋体" w:cs="宋体" w:hint="eastAsia"/>
          <w:color w:val="000000" w:themeColor="text1"/>
          <w:sz w:val="24"/>
          <w:szCs w:val="24"/>
        </w:rPr>
        <w:t>，</w:t>
      </w:r>
      <w:r>
        <w:rPr>
          <w:rFonts w:ascii="Times New Roman" w:eastAsia="宋体" w:hAnsi="宋体" w:cs="宋体" w:hint="eastAsia"/>
          <w:color w:val="000000" w:themeColor="text1"/>
          <w:sz w:val="24"/>
          <w:szCs w:val="24"/>
        </w:rPr>
        <w:t>位于</w:t>
      </w:r>
      <w:r w:rsidRPr="00CF35E5">
        <w:rPr>
          <w:rFonts w:ascii="Times New Roman" w:eastAsia="宋体" w:hAnsi="宋体" w:cs="宋体" w:hint="eastAsia"/>
          <w:color w:val="000000" w:themeColor="text1"/>
          <w:sz w:val="24"/>
          <w:szCs w:val="24"/>
        </w:rPr>
        <w:t>无锡市惠山区玉祁街道玉龙路</w:t>
      </w:r>
      <w:r w:rsidRPr="00CF35E5">
        <w:rPr>
          <w:rFonts w:ascii="Times New Roman" w:eastAsia="宋体" w:hAnsi="宋体" w:cs="宋体" w:hint="eastAsia"/>
          <w:color w:val="000000" w:themeColor="text1"/>
          <w:sz w:val="24"/>
          <w:szCs w:val="24"/>
        </w:rPr>
        <w:t>15</w:t>
      </w:r>
      <w:r w:rsidRPr="00CF35E5">
        <w:rPr>
          <w:rFonts w:ascii="Times New Roman" w:eastAsia="宋体" w:hAnsi="宋体" w:cs="宋体" w:hint="eastAsia"/>
          <w:color w:val="000000" w:themeColor="text1"/>
          <w:sz w:val="24"/>
          <w:szCs w:val="24"/>
        </w:rPr>
        <w:t>号</w:t>
      </w:r>
      <w:r w:rsidRPr="005B79F5">
        <w:rPr>
          <w:rFonts w:ascii="Times New Roman" w:eastAsia="宋体" w:hAnsi="宋体" w:cs="宋体" w:hint="eastAsia"/>
          <w:color w:val="000000" w:themeColor="text1"/>
          <w:sz w:val="24"/>
          <w:szCs w:val="24"/>
        </w:rPr>
        <w:t>，</w:t>
      </w:r>
      <w:r>
        <w:rPr>
          <w:rFonts w:ascii="Times New Roman" w:eastAsia="宋体" w:hAnsi="宋体" w:cs="宋体" w:hint="eastAsia"/>
          <w:color w:val="000000" w:themeColor="text1"/>
          <w:sz w:val="24"/>
          <w:szCs w:val="24"/>
        </w:rPr>
        <w:t>租赁</w:t>
      </w:r>
      <w:r w:rsidRPr="00CF35E5">
        <w:rPr>
          <w:rFonts w:ascii="Times New Roman" w:eastAsia="宋体" w:hAnsi="宋体" w:cs="宋体" w:hint="eastAsia"/>
          <w:color w:val="000000" w:themeColor="text1"/>
          <w:sz w:val="24"/>
          <w:szCs w:val="24"/>
        </w:rPr>
        <w:t>无锡玉龙精密钢管有限公司、江苏玉龙能源装备有限</w:t>
      </w:r>
      <w:r>
        <w:rPr>
          <w:rFonts w:ascii="Times New Roman" w:eastAsia="宋体" w:hAnsi="宋体" w:cs="宋体" w:hint="eastAsia"/>
          <w:color w:val="000000" w:themeColor="text1"/>
          <w:sz w:val="24"/>
          <w:szCs w:val="24"/>
        </w:rPr>
        <w:t>公司闲置厂房从事石油、天然气、水水输送及大型钢结构用钢管生产。企业原材料主要为钢材，外购采取水路运输</w:t>
      </w:r>
      <w:r w:rsidRPr="00CF35E5">
        <w:rPr>
          <w:rFonts w:ascii="Times New Roman" w:eastAsia="宋体" w:hAnsi="宋体" w:cs="宋体" w:hint="eastAsia"/>
          <w:color w:val="000000" w:themeColor="text1"/>
          <w:sz w:val="24"/>
          <w:szCs w:val="24"/>
        </w:rPr>
        <w:t>，建设</w:t>
      </w:r>
      <w:r w:rsidRPr="00CF35E5">
        <w:rPr>
          <w:rFonts w:ascii="Times New Roman" w:eastAsia="宋体" w:hAnsi="宋体" w:cs="宋体" w:hint="eastAsia"/>
          <w:color w:val="000000" w:themeColor="text1"/>
          <w:sz w:val="24"/>
          <w:szCs w:val="24"/>
        </w:rPr>
        <w:t>4</w:t>
      </w:r>
      <w:r w:rsidRPr="00CF35E5">
        <w:rPr>
          <w:rFonts w:ascii="Times New Roman" w:eastAsia="宋体" w:hAnsi="宋体" w:cs="宋体" w:hint="eastAsia"/>
          <w:color w:val="000000" w:themeColor="text1"/>
          <w:sz w:val="24"/>
          <w:szCs w:val="24"/>
        </w:rPr>
        <w:t>个钢材货运码头，</w:t>
      </w:r>
      <w:r>
        <w:rPr>
          <w:rFonts w:ascii="Times New Roman" w:eastAsia="宋体" w:hAnsi="宋体" w:cs="宋体" w:hint="eastAsia"/>
          <w:color w:val="000000" w:themeColor="text1"/>
          <w:sz w:val="24"/>
          <w:szCs w:val="24"/>
        </w:rPr>
        <w:t>设立本</w:t>
      </w:r>
      <w:r>
        <w:rPr>
          <w:rFonts w:ascii="宋体" w:eastAsia="宋体" w:hAnsi="Times New Roman" w:cs="宋体" w:hint="eastAsia"/>
          <w:sz w:val="24"/>
          <w:szCs w:val="24"/>
        </w:rPr>
        <w:t>项目。</w:t>
      </w:r>
      <w:r>
        <w:rPr>
          <w:rFonts w:ascii="Times New Roman" w:eastAsia="宋体" w:hAnsi="宋体" w:cs="宋体" w:hint="eastAsia"/>
          <w:color w:val="000000" w:themeColor="text1"/>
          <w:sz w:val="24"/>
          <w:szCs w:val="24"/>
        </w:rPr>
        <w:t>项目建成后</w:t>
      </w:r>
      <w:r w:rsidRPr="00A82365">
        <w:rPr>
          <w:rFonts w:ascii="Times New Roman" w:eastAsia="宋体" w:hAnsi="宋体" w:cs="宋体" w:hint="eastAsia"/>
          <w:color w:val="000000" w:themeColor="text1"/>
          <w:sz w:val="24"/>
          <w:szCs w:val="24"/>
        </w:rPr>
        <w:t>产品及规模为：</w:t>
      </w:r>
      <w:r w:rsidRPr="00CF35E5">
        <w:rPr>
          <w:rFonts w:ascii="Times New Roman" w:eastAsia="宋体" w:hAnsi="宋体" w:cs="宋体" w:hint="eastAsia"/>
          <w:color w:val="000000" w:themeColor="text1"/>
          <w:sz w:val="24"/>
          <w:szCs w:val="24"/>
        </w:rPr>
        <w:t>钢材总</w:t>
      </w:r>
      <w:r>
        <w:rPr>
          <w:rFonts w:ascii="Times New Roman" w:eastAsia="宋体" w:hAnsi="宋体" w:cs="宋体" w:hint="eastAsia"/>
          <w:color w:val="000000" w:themeColor="text1"/>
          <w:sz w:val="24"/>
          <w:szCs w:val="24"/>
        </w:rPr>
        <w:t>装卸量</w:t>
      </w:r>
      <w:r w:rsidRPr="00CF35E5">
        <w:rPr>
          <w:rFonts w:ascii="Times New Roman" w:eastAsia="宋体" w:hAnsi="宋体" w:cs="宋体" w:hint="eastAsia"/>
          <w:color w:val="000000" w:themeColor="text1"/>
          <w:sz w:val="24"/>
          <w:szCs w:val="24"/>
        </w:rPr>
        <w:t>共</w:t>
      </w:r>
      <w:r w:rsidRPr="00CF35E5">
        <w:rPr>
          <w:rFonts w:ascii="Times New Roman" w:eastAsia="宋体" w:hAnsi="宋体" w:cs="宋体" w:hint="eastAsia"/>
          <w:color w:val="000000" w:themeColor="text1"/>
          <w:sz w:val="24"/>
          <w:szCs w:val="24"/>
        </w:rPr>
        <w:t>45</w:t>
      </w:r>
      <w:r w:rsidRPr="00CF35E5">
        <w:rPr>
          <w:rFonts w:ascii="Times New Roman" w:eastAsia="宋体" w:hAnsi="宋体" w:cs="宋体" w:hint="eastAsia"/>
          <w:color w:val="000000" w:themeColor="text1"/>
          <w:sz w:val="24"/>
          <w:szCs w:val="24"/>
        </w:rPr>
        <w:t>万吨</w:t>
      </w:r>
      <w:r w:rsidRPr="00CF35E5">
        <w:rPr>
          <w:rFonts w:ascii="Times New Roman" w:eastAsia="宋体" w:hAnsi="宋体" w:cs="宋体" w:hint="eastAsia"/>
          <w:color w:val="000000" w:themeColor="text1"/>
          <w:sz w:val="24"/>
          <w:szCs w:val="24"/>
        </w:rPr>
        <w:t>/</w:t>
      </w:r>
      <w:r w:rsidRPr="00CF35E5">
        <w:rPr>
          <w:rFonts w:ascii="Times New Roman" w:eastAsia="宋体" w:hAnsi="宋体" w:cs="宋体" w:hint="eastAsia"/>
          <w:color w:val="000000" w:themeColor="text1"/>
          <w:sz w:val="24"/>
          <w:szCs w:val="24"/>
        </w:rPr>
        <w:t>年</w:t>
      </w:r>
      <w:r w:rsidRPr="005B79F5">
        <w:rPr>
          <w:rFonts w:ascii="Times New Roman" w:eastAsia="宋体" w:hAnsi="宋体" w:cs="宋体" w:hint="eastAsia"/>
          <w:color w:val="000000" w:themeColor="text1"/>
          <w:sz w:val="24"/>
          <w:szCs w:val="24"/>
        </w:rPr>
        <w:t>。</w:t>
      </w:r>
    </w:p>
    <w:p w:rsidR="00086390" w:rsidRPr="00837B5F" w:rsidRDefault="006E61F1" w:rsidP="006E61F1">
      <w:pPr>
        <w:autoSpaceDE w:val="0"/>
        <w:autoSpaceDN w:val="0"/>
        <w:ind w:firstLineChars="200" w:firstLine="480"/>
        <w:rPr>
          <w:rStyle w:val="Char20"/>
          <w:rFonts w:ascii="Times New Roman"/>
          <w:szCs w:val="24"/>
        </w:rPr>
      </w:pPr>
      <w:r w:rsidRPr="00837B5F">
        <w:rPr>
          <w:rStyle w:val="Char20"/>
          <w:rFonts w:ascii="Times New Roman" w:hint="eastAsia"/>
          <w:szCs w:val="24"/>
        </w:rPr>
        <w:t>江苏玉龙钢管科技有限公司于</w:t>
      </w:r>
      <w:r w:rsidRPr="00837B5F">
        <w:rPr>
          <w:rStyle w:val="Char20"/>
          <w:rFonts w:ascii="Times New Roman"/>
          <w:szCs w:val="24"/>
        </w:rPr>
        <w:t>20</w:t>
      </w:r>
      <w:r w:rsidRPr="00837B5F">
        <w:rPr>
          <w:rStyle w:val="Char20"/>
          <w:rFonts w:ascii="Times New Roman" w:hint="eastAsia"/>
          <w:szCs w:val="24"/>
        </w:rPr>
        <w:t>21</w:t>
      </w:r>
      <w:r w:rsidRPr="00837B5F">
        <w:rPr>
          <w:rStyle w:val="Char20"/>
          <w:rFonts w:ascii="Times New Roman" w:hint="eastAsia"/>
          <w:szCs w:val="24"/>
        </w:rPr>
        <w:t>年</w:t>
      </w:r>
      <w:r w:rsidRPr="00837B5F">
        <w:rPr>
          <w:rStyle w:val="Char20"/>
          <w:rFonts w:ascii="Times New Roman" w:hint="eastAsia"/>
          <w:szCs w:val="24"/>
        </w:rPr>
        <w:t>3</w:t>
      </w:r>
      <w:r w:rsidRPr="00837B5F">
        <w:rPr>
          <w:rStyle w:val="Char20"/>
          <w:rFonts w:ascii="Times New Roman" w:hint="eastAsia"/>
          <w:szCs w:val="24"/>
        </w:rPr>
        <w:t>月委托广州市中绿环保有限公司编制《江苏玉龙钢管科技有限公司码头项目环境影响报告表》，该报告表于</w:t>
      </w:r>
      <w:r w:rsidRPr="00837B5F">
        <w:rPr>
          <w:rStyle w:val="Char20"/>
          <w:rFonts w:ascii="Times New Roman" w:hint="eastAsia"/>
          <w:szCs w:val="24"/>
        </w:rPr>
        <w:t>2021</w:t>
      </w:r>
      <w:r w:rsidRPr="00837B5F">
        <w:rPr>
          <w:rStyle w:val="Char20"/>
          <w:rFonts w:ascii="Times New Roman" w:hint="eastAsia"/>
          <w:szCs w:val="24"/>
        </w:rPr>
        <w:t>年</w:t>
      </w:r>
      <w:r w:rsidRPr="00837B5F">
        <w:rPr>
          <w:rStyle w:val="Char20"/>
          <w:rFonts w:ascii="Times New Roman" w:hint="eastAsia"/>
          <w:szCs w:val="24"/>
        </w:rPr>
        <w:t>3</w:t>
      </w:r>
      <w:r w:rsidRPr="00837B5F">
        <w:rPr>
          <w:rStyle w:val="Char20"/>
          <w:rFonts w:ascii="Times New Roman" w:hint="eastAsia"/>
          <w:szCs w:val="24"/>
        </w:rPr>
        <w:t>月</w:t>
      </w:r>
      <w:r w:rsidRPr="00837B5F">
        <w:rPr>
          <w:rStyle w:val="Char20"/>
          <w:rFonts w:ascii="Times New Roman" w:hint="eastAsia"/>
          <w:szCs w:val="24"/>
        </w:rPr>
        <w:t>29</w:t>
      </w:r>
      <w:r w:rsidRPr="00837B5F">
        <w:rPr>
          <w:rStyle w:val="Char20"/>
          <w:rFonts w:ascii="Times New Roman" w:hint="eastAsia"/>
          <w:szCs w:val="24"/>
        </w:rPr>
        <w:t>日通过无锡市行政审批局的审批（锡行审环许</w:t>
      </w:r>
      <w:r w:rsidRPr="00837B5F">
        <w:rPr>
          <w:rStyle w:val="Char20"/>
          <w:rFonts w:ascii="Times New Roman" w:hint="eastAsia"/>
          <w:szCs w:val="24"/>
        </w:rPr>
        <w:t>[2021]5018</w:t>
      </w:r>
      <w:r w:rsidRPr="00837B5F">
        <w:rPr>
          <w:rStyle w:val="Char20"/>
          <w:rFonts w:ascii="Times New Roman" w:hint="eastAsia"/>
          <w:szCs w:val="24"/>
        </w:rPr>
        <w:t>号）。验收项目于</w:t>
      </w:r>
      <w:r w:rsidRPr="00837B5F">
        <w:rPr>
          <w:rStyle w:val="Char20"/>
          <w:rFonts w:ascii="Times New Roman"/>
          <w:szCs w:val="24"/>
        </w:rPr>
        <w:t>20</w:t>
      </w:r>
      <w:r w:rsidRPr="00837B5F">
        <w:rPr>
          <w:rStyle w:val="Char20"/>
          <w:rFonts w:ascii="Times New Roman" w:hint="eastAsia"/>
          <w:szCs w:val="24"/>
        </w:rPr>
        <w:t>0</w:t>
      </w:r>
      <w:r w:rsidR="00CD734C">
        <w:rPr>
          <w:rStyle w:val="Char20"/>
          <w:rFonts w:ascii="Times New Roman" w:hint="eastAsia"/>
          <w:szCs w:val="24"/>
        </w:rPr>
        <w:t>5</w:t>
      </w:r>
      <w:r w:rsidRPr="00837B5F">
        <w:rPr>
          <w:rStyle w:val="Char20"/>
          <w:rFonts w:ascii="Times New Roman" w:hint="eastAsia"/>
          <w:szCs w:val="24"/>
        </w:rPr>
        <w:t>年</w:t>
      </w:r>
      <w:r w:rsidR="00CD734C">
        <w:rPr>
          <w:rStyle w:val="Char20"/>
          <w:rFonts w:ascii="Times New Roman" w:hint="eastAsia"/>
          <w:szCs w:val="24"/>
        </w:rPr>
        <w:t>5</w:t>
      </w:r>
      <w:r w:rsidRPr="00837B5F">
        <w:rPr>
          <w:rStyle w:val="Char20"/>
          <w:rFonts w:ascii="Times New Roman" w:hint="eastAsia"/>
          <w:szCs w:val="24"/>
        </w:rPr>
        <w:t>月开工，</w:t>
      </w:r>
      <w:r w:rsidRPr="00837B5F">
        <w:rPr>
          <w:rStyle w:val="Char20"/>
          <w:rFonts w:ascii="Times New Roman"/>
          <w:szCs w:val="24"/>
        </w:rPr>
        <w:t>20</w:t>
      </w:r>
      <w:r w:rsidRPr="00837B5F">
        <w:rPr>
          <w:rStyle w:val="Char20"/>
          <w:rFonts w:ascii="Times New Roman" w:hint="eastAsia"/>
          <w:szCs w:val="24"/>
        </w:rPr>
        <w:t>0</w:t>
      </w:r>
      <w:r w:rsidR="00CD734C">
        <w:rPr>
          <w:rStyle w:val="Char20"/>
          <w:rFonts w:ascii="Times New Roman" w:hint="eastAsia"/>
          <w:szCs w:val="24"/>
        </w:rPr>
        <w:t>5</w:t>
      </w:r>
      <w:r w:rsidRPr="00837B5F">
        <w:rPr>
          <w:rStyle w:val="Char20"/>
          <w:rFonts w:ascii="Times New Roman" w:hint="eastAsia"/>
          <w:szCs w:val="24"/>
        </w:rPr>
        <w:t>年</w:t>
      </w:r>
      <w:r w:rsidR="00CD734C">
        <w:rPr>
          <w:rStyle w:val="Char20"/>
          <w:rFonts w:ascii="Times New Roman" w:hint="eastAsia"/>
          <w:szCs w:val="24"/>
        </w:rPr>
        <w:t>12</w:t>
      </w:r>
      <w:r w:rsidRPr="00837B5F">
        <w:rPr>
          <w:rStyle w:val="Char20"/>
          <w:rFonts w:ascii="Times New Roman" w:hint="eastAsia"/>
          <w:szCs w:val="24"/>
        </w:rPr>
        <w:t>月竣工。验收项目总投资</w:t>
      </w:r>
      <w:r w:rsidRPr="00837B5F">
        <w:rPr>
          <w:rStyle w:val="Char20"/>
          <w:rFonts w:ascii="Times New Roman" w:hint="eastAsia"/>
          <w:szCs w:val="24"/>
        </w:rPr>
        <w:t>40</w:t>
      </w:r>
      <w:r w:rsidRPr="00837B5F">
        <w:rPr>
          <w:rStyle w:val="Char20"/>
          <w:rFonts w:ascii="Times New Roman"/>
          <w:szCs w:val="24"/>
        </w:rPr>
        <w:t>0</w:t>
      </w:r>
      <w:r w:rsidRPr="00837B5F">
        <w:rPr>
          <w:rStyle w:val="Char20"/>
          <w:rFonts w:ascii="Times New Roman" w:hint="eastAsia"/>
          <w:szCs w:val="24"/>
        </w:rPr>
        <w:t>万元，其中环保投资</w:t>
      </w:r>
      <w:r w:rsidRPr="00837B5F">
        <w:rPr>
          <w:rStyle w:val="Char20"/>
          <w:rFonts w:ascii="Times New Roman" w:hint="eastAsia"/>
          <w:szCs w:val="24"/>
        </w:rPr>
        <w:t>3</w:t>
      </w:r>
      <w:r w:rsidRPr="00837B5F">
        <w:rPr>
          <w:rStyle w:val="Char20"/>
          <w:rFonts w:ascii="Times New Roman" w:hint="eastAsia"/>
          <w:szCs w:val="24"/>
        </w:rPr>
        <w:t>万元</w:t>
      </w:r>
      <w:r w:rsidR="00790A0B" w:rsidRPr="00837B5F">
        <w:rPr>
          <w:rStyle w:val="Char20"/>
          <w:rFonts w:ascii="Times New Roman"/>
          <w:szCs w:val="24"/>
        </w:rPr>
        <w:t>，</w:t>
      </w:r>
      <w:r w:rsidR="00086390" w:rsidRPr="00837B5F">
        <w:rPr>
          <w:rStyle w:val="Char20"/>
          <w:rFonts w:ascii="Times New Roman"/>
          <w:szCs w:val="24"/>
        </w:rPr>
        <w:t>环保投资占总投资额的</w:t>
      </w:r>
      <w:r w:rsidRPr="00837B5F">
        <w:rPr>
          <w:rStyle w:val="Char20"/>
          <w:rFonts w:ascii="Times New Roman" w:hint="eastAsia"/>
          <w:szCs w:val="24"/>
        </w:rPr>
        <w:t>0.7</w:t>
      </w:r>
      <w:r w:rsidR="00E604EE" w:rsidRPr="00837B5F">
        <w:rPr>
          <w:rStyle w:val="Char20"/>
          <w:rFonts w:ascii="Times New Roman" w:hint="eastAsia"/>
          <w:szCs w:val="24"/>
        </w:rPr>
        <w:t>5</w:t>
      </w:r>
      <w:r w:rsidR="00086390" w:rsidRPr="00837B5F">
        <w:rPr>
          <w:rStyle w:val="Char20"/>
          <w:rFonts w:ascii="Times New Roman"/>
          <w:szCs w:val="24"/>
        </w:rPr>
        <w:t>%</w:t>
      </w:r>
      <w:r w:rsidR="00C2532D" w:rsidRPr="00837B5F">
        <w:rPr>
          <w:rStyle w:val="Char20"/>
          <w:rFonts w:ascii="Times New Roman"/>
          <w:szCs w:val="24"/>
        </w:rPr>
        <w:t>。</w:t>
      </w:r>
    </w:p>
    <w:p w:rsidR="00E604EE" w:rsidRPr="00837B5F" w:rsidRDefault="00E604EE" w:rsidP="002616F7">
      <w:pPr>
        <w:autoSpaceDE w:val="0"/>
        <w:autoSpaceDN w:val="0"/>
        <w:ind w:firstLineChars="200" w:firstLine="480"/>
        <w:rPr>
          <w:rFonts w:ascii="Times New Roman" w:eastAsia="宋体" w:hAnsi="宋体" w:cs="宋体"/>
          <w:color w:val="000000" w:themeColor="text1"/>
          <w:sz w:val="24"/>
          <w:szCs w:val="24"/>
        </w:rPr>
      </w:pPr>
    </w:p>
    <w:p w:rsidR="00086390" w:rsidRPr="00837B5F" w:rsidRDefault="00086390" w:rsidP="00411B64">
      <w:pPr>
        <w:ind w:firstLineChars="200" w:firstLine="480"/>
        <w:outlineLvl w:val="0"/>
        <w:rPr>
          <w:rFonts w:ascii="Times New Roman" w:eastAsia="宋体" w:hAnsi="Times New Roman"/>
          <w:sz w:val="24"/>
          <w:szCs w:val="24"/>
        </w:rPr>
      </w:pPr>
      <w:r w:rsidRPr="00837B5F">
        <w:rPr>
          <w:rFonts w:ascii="Times New Roman" w:eastAsia="宋体" w:hAnsi="宋体"/>
          <w:sz w:val="24"/>
          <w:szCs w:val="24"/>
        </w:rPr>
        <w:t>二、工程变动情况</w:t>
      </w:r>
    </w:p>
    <w:p w:rsidR="00086390" w:rsidRPr="00837B5F" w:rsidRDefault="00E32094" w:rsidP="008A0C40">
      <w:pPr>
        <w:autoSpaceDE w:val="0"/>
        <w:autoSpaceDN w:val="0"/>
        <w:ind w:firstLineChars="200" w:firstLine="480"/>
        <w:rPr>
          <w:rFonts w:ascii="Times New Roman" w:eastAsia="宋体" w:hAnsi="宋体"/>
          <w:sz w:val="24"/>
          <w:szCs w:val="24"/>
        </w:rPr>
      </w:pPr>
      <w:bookmarkStart w:id="0" w:name="_Toc496979019"/>
      <w:r w:rsidRPr="00837B5F">
        <w:rPr>
          <w:rFonts w:ascii="Times New Roman" w:eastAsia="宋体" w:hAnsi="宋体" w:cs="宋体"/>
          <w:color w:val="000000" w:themeColor="text1"/>
          <w:sz w:val="24"/>
          <w:szCs w:val="24"/>
        </w:rPr>
        <w:t>对照</w:t>
      </w:r>
      <w:r w:rsidR="001A076C" w:rsidRPr="00837B5F">
        <w:rPr>
          <w:rStyle w:val="Char20"/>
          <w:rFonts w:ascii="Times New Roman"/>
          <w:szCs w:val="24"/>
        </w:rPr>
        <w:t>《</w:t>
      </w:r>
      <w:r w:rsidR="001A076C" w:rsidRPr="00837B5F">
        <w:rPr>
          <w:rStyle w:val="Char20"/>
          <w:rFonts w:ascii="Times New Roman" w:hint="eastAsia"/>
          <w:szCs w:val="24"/>
        </w:rPr>
        <w:t>关于印发《污染影响类建设项目重大变动清单（试行）》的通知</w:t>
      </w:r>
      <w:r w:rsidR="001A076C" w:rsidRPr="00837B5F">
        <w:rPr>
          <w:rStyle w:val="Char20"/>
          <w:rFonts w:ascii="Times New Roman"/>
          <w:szCs w:val="24"/>
        </w:rPr>
        <w:t>》（</w:t>
      </w:r>
      <w:r w:rsidR="001A076C" w:rsidRPr="00837B5F">
        <w:rPr>
          <w:rStyle w:val="Char20"/>
          <w:rFonts w:ascii="Times New Roman" w:hint="eastAsia"/>
          <w:szCs w:val="24"/>
        </w:rPr>
        <w:t>环办环评函〔</w:t>
      </w:r>
      <w:r w:rsidR="001A076C" w:rsidRPr="00837B5F">
        <w:rPr>
          <w:rStyle w:val="Char20"/>
          <w:rFonts w:ascii="Times New Roman" w:hint="eastAsia"/>
          <w:szCs w:val="24"/>
        </w:rPr>
        <w:t>2020</w:t>
      </w:r>
      <w:r w:rsidR="001A076C" w:rsidRPr="00837B5F">
        <w:rPr>
          <w:rStyle w:val="Char20"/>
          <w:rFonts w:ascii="Times New Roman" w:hint="eastAsia"/>
          <w:szCs w:val="24"/>
        </w:rPr>
        <w:t>〕</w:t>
      </w:r>
      <w:r w:rsidR="001A076C" w:rsidRPr="00837B5F">
        <w:rPr>
          <w:rStyle w:val="Char20"/>
          <w:rFonts w:ascii="Times New Roman" w:hint="eastAsia"/>
          <w:szCs w:val="24"/>
        </w:rPr>
        <w:t>688</w:t>
      </w:r>
      <w:r w:rsidR="001A076C" w:rsidRPr="00837B5F">
        <w:rPr>
          <w:rStyle w:val="Char20"/>
          <w:rFonts w:ascii="Times New Roman" w:hint="eastAsia"/>
          <w:szCs w:val="24"/>
        </w:rPr>
        <w:t>号</w:t>
      </w:r>
      <w:r w:rsidR="001A076C" w:rsidRPr="00837B5F">
        <w:rPr>
          <w:rStyle w:val="Char20"/>
          <w:rFonts w:ascii="Times New Roman"/>
          <w:szCs w:val="24"/>
        </w:rPr>
        <w:t>）</w:t>
      </w:r>
      <w:r w:rsidRPr="00837B5F">
        <w:rPr>
          <w:rFonts w:ascii="Times New Roman" w:eastAsia="宋体" w:hAnsi="宋体" w:cs="宋体"/>
          <w:color w:val="000000" w:themeColor="text1"/>
          <w:sz w:val="24"/>
          <w:szCs w:val="24"/>
        </w:rPr>
        <w:t>中关于其他工业类建设项目重大变动清单，项目建设性质、</w:t>
      </w:r>
      <w:r w:rsidRPr="00837B5F">
        <w:rPr>
          <w:rFonts w:ascii="Times New Roman" w:eastAsia="宋体" w:hAnsi="宋体"/>
          <w:sz w:val="24"/>
          <w:szCs w:val="24"/>
        </w:rPr>
        <w:t>建设地点、生产规模、生产工艺、环境保护措施与环评、批复要求均一致，无重大变动。</w:t>
      </w:r>
    </w:p>
    <w:p w:rsidR="00E604EE" w:rsidRPr="00837B5F" w:rsidRDefault="00E604EE" w:rsidP="008A0C40">
      <w:pPr>
        <w:autoSpaceDE w:val="0"/>
        <w:autoSpaceDN w:val="0"/>
        <w:ind w:firstLineChars="200" w:firstLine="480"/>
        <w:rPr>
          <w:rFonts w:ascii="Times New Roman" w:eastAsia="宋体" w:hAnsi="Times New Roman"/>
          <w:sz w:val="24"/>
          <w:szCs w:val="24"/>
        </w:rPr>
      </w:pPr>
    </w:p>
    <w:bookmarkEnd w:id="0"/>
    <w:p w:rsidR="00086390" w:rsidRPr="00837B5F" w:rsidRDefault="00086390" w:rsidP="00411B64">
      <w:pPr>
        <w:ind w:firstLineChars="200" w:firstLine="480"/>
        <w:outlineLvl w:val="0"/>
        <w:rPr>
          <w:rFonts w:ascii="Times New Roman" w:eastAsia="宋体" w:hAnsi="宋体"/>
          <w:sz w:val="24"/>
          <w:szCs w:val="24"/>
        </w:rPr>
      </w:pPr>
      <w:r w:rsidRPr="00837B5F">
        <w:rPr>
          <w:rFonts w:ascii="Times New Roman" w:eastAsia="宋体" w:hAnsi="宋体"/>
          <w:sz w:val="24"/>
          <w:szCs w:val="24"/>
        </w:rPr>
        <w:t>三、环境保护设施建设情况</w:t>
      </w:r>
    </w:p>
    <w:p w:rsidR="00086390" w:rsidRPr="00837B5F" w:rsidRDefault="00086390" w:rsidP="002102F4">
      <w:pPr>
        <w:ind w:firstLineChars="200" w:firstLine="480"/>
        <w:rPr>
          <w:rFonts w:ascii="Times New Roman" w:eastAsiaTheme="minorEastAsia" w:hAnsiTheme="minorEastAsia"/>
          <w:sz w:val="24"/>
          <w:szCs w:val="24"/>
        </w:rPr>
      </w:pPr>
      <w:r w:rsidRPr="00837B5F">
        <w:rPr>
          <w:rFonts w:ascii="Times New Roman" w:eastAsiaTheme="minorEastAsia" w:hAnsiTheme="minorEastAsia"/>
          <w:sz w:val="24"/>
          <w:szCs w:val="24"/>
        </w:rPr>
        <w:t>1</w:t>
      </w:r>
      <w:r w:rsidRPr="00837B5F">
        <w:rPr>
          <w:rFonts w:ascii="Times New Roman" w:eastAsiaTheme="minorEastAsia" w:hAnsiTheme="minorEastAsia"/>
          <w:sz w:val="24"/>
          <w:szCs w:val="24"/>
        </w:rPr>
        <w:t>、废水</w:t>
      </w:r>
    </w:p>
    <w:p w:rsidR="00086390" w:rsidRPr="00837B5F" w:rsidRDefault="006E61F1" w:rsidP="00E604EE">
      <w:pPr>
        <w:ind w:firstLineChars="200" w:firstLine="480"/>
        <w:rPr>
          <w:rFonts w:ascii="Times New Roman" w:eastAsiaTheme="minorEastAsia" w:hAnsiTheme="minorEastAsia"/>
          <w:sz w:val="24"/>
          <w:szCs w:val="24"/>
        </w:rPr>
      </w:pPr>
      <w:r w:rsidRPr="00837B5F">
        <w:rPr>
          <w:rFonts w:ascii="Times New Roman" w:eastAsiaTheme="minorEastAsia" w:hAnsiTheme="minorEastAsia" w:hint="eastAsia"/>
          <w:sz w:val="24"/>
          <w:szCs w:val="24"/>
        </w:rPr>
        <w:t>厂区排水系统已按“雨污分流、清污分流”的要求建设。船舶油污水与船舶生活污水到港后分别收集到吨桶内一起委托江阴市浩海船舶服务有限公司处置。员工均为码头所在车间内员工调配，此部分产生的员工生活污水已包含在原有环境影响报告表内，因此本项目无生产、生活废水产生及排放。</w:t>
      </w:r>
    </w:p>
    <w:p w:rsidR="00086390" w:rsidRPr="00837B5F" w:rsidRDefault="00086390" w:rsidP="00C636E8">
      <w:pPr>
        <w:ind w:firstLineChars="200" w:firstLine="480"/>
        <w:rPr>
          <w:rFonts w:ascii="Times New Roman" w:eastAsiaTheme="minorEastAsia" w:hAnsiTheme="minorEastAsia"/>
          <w:sz w:val="24"/>
          <w:szCs w:val="24"/>
        </w:rPr>
      </w:pPr>
      <w:r w:rsidRPr="00837B5F">
        <w:rPr>
          <w:rFonts w:ascii="Times New Roman" w:eastAsiaTheme="minorEastAsia" w:hAnsiTheme="minorEastAsia"/>
          <w:sz w:val="24"/>
          <w:szCs w:val="24"/>
        </w:rPr>
        <w:t>2</w:t>
      </w:r>
      <w:r w:rsidRPr="00837B5F">
        <w:rPr>
          <w:rFonts w:ascii="Times New Roman" w:eastAsiaTheme="minorEastAsia" w:hAnsiTheme="minorEastAsia"/>
          <w:sz w:val="24"/>
          <w:szCs w:val="24"/>
        </w:rPr>
        <w:t>、废气</w:t>
      </w:r>
    </w:p>
    <w:p w:rsidR="00086390" w:rsidRPr="00837B5F" w:rsidRDefault="002616F7" w:rsidP="006E61F1">
      <w:pPr>
        <w:ind w:firstLineChars="200" w:firstLine="480"/>
        <w:rPr>
          <w:rFonts w:ascii="Times New Roman" w:eastAsiaTheme="minorEastAsia" w:hAnsiTheme="minorEastAsia"/>
          <w:sz w:val="24"/>
          <w:szCs w:val="24"/>
        </w:rPr>
      </w:pPr>
      <w:r w:rsidRPr="00837B5F">
        <w:rPr>
          <w:rFonts w:ascii="Times New Roman" w:eastAsiaTheme="minorEastAsia" w:hAnsiTheme="minorEastAsia" w:hint="eastAsia"/>
          <w:sz w:val="24"/>
          <w:szCs w:val="24"/>
        </w:rPr>
        <w:t>该</w:t>
      </w:r>
      <w:r w:rsidR="005011E3">
        <w:rPr>
          <w:rFonts w:ascii="Times New Roman" w:eastAsia="宋体" w:hAnsi="Times New Roman" w:hint="eastAsia"/>
          <w:sz w:val="24"/>
          <w:szCs w:val="24"/>
        </w:rPr>
        <w:t>本项目</w:t>
      </w:r>
      <w:r w:rsidR="005011E3" w:rsidRPr="00C353F7">
        <w:rPr>
          <w:rFonts w:ascii="Times New Roman" w:eastAsia="宋体" w:hAnsi="Times New Roman" w:hint="eastAsia"/>
          <w:sz w:val="24"/>
          <w:szCs w:val="24"/>
        </w:rPr>
        <w:t>为钢材货运</w:t>
      </w:r>
      <w:r w:rsidR="005011E3" w:rsidRPr="00F41E0C">
        <w:rPr>
          <w:rFonts w:ascii="Times New Roman" w:eastAsia="宋体" w:hAnsi="宋体" w:hint="eastAsia"/>
          <w:sz w:val="24"/>
          <w:szCs w:val="24"/>
        </w:rPr>
        <w:t>码头，无生产加工工艺</w:t>
      </w:r>
      <w:r w:rsidR="005011E3">
        <w:rPr>
          <w:rFonts w:ascii="Times New Roman" w:eastAsia="宋体" w:hAnsi="宋体" w:hint="eastAsia"/>
          <w:sz w:val="24"/>
          <w:szCs w:val="24"/>
        </w:rPr>
        <w:t>。码头</w:t>
      </w:r>
      <w:r w:rsidR="005011E3" w:rsidRPr="00F41E0C">
        <w:rPr>
          <w:rFonts w:ascii="Times New Roman" w:eastAsia="宋体" w:hAnsi="宋体" w:hint="eastAsia"/>
          <w:sz w:val="24"/>
          <w:szCs w:val="24"/>
        </w:rPr>
        <w:t>配备岸电系统</w:t>
      </w:r>
      <w:r w:rsidR="005011E3">
        <w:rPr>
          <w:rFonts w:ascii="Times New Roman" w:eastAsia="宋体" w:hAnsi="宋体" w:hint="eastAsia"/>
          <w:sz w:val="24"/>
          <w:szCs w:val="24"/>
        </w:rPr>
        <w:t>为</w:t>
      </w:r>
      <w:r w:rsidR="005011E3" w:rsidRPr="00F41E0C">
        <w:rPr>
          <w:rFonts w:ascii="Times New Roman" w:eastAsia="宋体" w:hAnsi="宋体" w:hint="eastAsia"/>
          <w:sz w:val="24"/>
          <w:szCs w:val="24"/>
        </w:rPr>
        <w:t>到港船舶提供辅助动力</w:t>
      </w:r>
      <w:r w:rsidR="005011E3">
        <w:rPr>
          <w:rFonts w:ascii="Times New Roman" w:eastAsia="宋体" w:hAnsi="宋体" w:hint="eastAsia"/>
          <w:sz w:val="24"/>
          <w:szCs w:val="24"/>
        </w:rPr>
        <w:t>，</w:t>
      </w:r>
      <w:r w:rsidR="005011E3" w:rsidRPr="00F41E0C">
        <w:rPr>
          <w:rFonts w:ascii="Times New Roman" w:eastAsia="宋体" w:hAnsi="宋体" w:hint="eastAsia"/>
          <w:sz w:val="24"/>
          <w:szCs w:val="24"/>
        </w:rPr>
        <w:t>仅船舶靠岸和驶离码头才会产生废气，其成分主要为</w:t>
      </w:r>
      <w:r w:rsidR="005011E3" w:rsidRPr="00F41E0C">
        <w:rPr>
          <w:rFonts w:ascii="Times New Roman" w:eastAsia="宋体" w:hAnsi="宋体"/>
          <w:sz w:val="24"/>
          <w:szCs w:val="24"/>
        </w:rPr>
        <w:t>SO</w:t>
      </w:r>
      <w:r w:rsidR="005011E3" w:rsidRPr="00F41E0C">
        <w:rPr>
          <w:rFonts w:ascii="Times New Roman" w:eastAsia="宋体" w:hAnsi="宋体"/>
          <w:sz w:val="24"/>
          <w:szCs w:val="24"/>
          <w:vertAlign w:val="subscript"/>
        </w:rPr>
        <w:t>2</w:t>
      </w:r>
      <w:r w:rsidR="005011E3" w:rsidRPr="00F41E0C">
        <w:rPr>
          <w:rFonts w:ascii="Times New Roman" w:eastAsia="宋体" w:hAnsi="宋体" w:hint="eastAsia"/>
          <w:sz w:val="24"/>
          <w:szCs w:val="24"/>
        </w:rPr>
        <w:t>、</w:t>
      </w:r>
      <w:r w:rsidR="005011E3" w:rsidRPr="00F41E0C">
        <w:rPr>
          <w:rFonts w:ascii="Times New Roman" w:eastAsia="宋体" w:hAnsi="宋体"/>
          <w:sz w:val="24"/>
          <w:szCs w:val="24"/>
        </w:rPr>
        <w:t>NOx</w:t>
      </w:r>
      <w:r w:rsidR="005011E3" w:rsidRPr="00F41E0C">
        <w:rPr>
          <w:rFonts w:ascii="Times New Roman" w:eastAsia="宋体" w:hAnsi="宋体" w:hint="eastAsia"/>
          <w:sz w:val="24"/>
          <w:szCs w:val="24"/>
        </w:rPr>
        <w:t>、颗粒物、非甲烷总烃。码头主要从事件杂货（带钢卷材）的装卸仓储，地面铺有石子、焊渣，没有装卸粉尘产生。</w:t>
      </w:r>
    </w:p>
    <w:p w:rsidR="00086390" w:rsidRPr="00837B5F" w:rsidRDefault="00086390" w:rsidP="00C636E8">
      <w:pPr>
        <w:ind w:firstLineChars="200" w:firstLine="480"/>
        <w:rPr>
          <w:rFonts w:ascii="Times New Roman" w:eastAsiaTheme="minorEastAsia" w:hAnsiTheme="minorEastAsia"/>
          <w:sz w:val="24"/>
          <w:szCs w:val="24"/>
        </w:rPr>
      </w:pPr>
      <w:r w:rsidRPr="00837B5F">
        <w:rPr>
          <w:rFonts w:ascii="Times New Roman" w:eastAsiaTheme="minorEastAsia" w:hAnsiTheme="minorEastAsia"/>
          <w:sz w:val="24"/>
          <w:szCs w:val="24"/>
        </w:rPr>
        <w:t>3</w:t>
      </w:r>
      <w:r w:rsidRPr="00837B5F">
        <w:rPr>
          <w:rFonts w:ascii="Times New Roman" w:eastAsiaTheme="minorEastAsia" w:hAnsiTheme="minorEastAsia"/>
          <w:sz w:val="24"/>
          <w:szCs w:val="24"/>
        </w:rPr>
        <w:t>、噪声</w:t>
      </w:r>
    </w:p>
    <w:p w:rsidR="00086390" w:rsidRPr="00837B5F" w:rsidRDefault="002616F7" w:rsidP="00C636E8">
      <w:pPr>
        <w:ind w:firstLineChars="200" w:firstLine="480"/>
        <w:rPr>
          <w:rFonts w:ascii="Times New Roman" w:eastAsiaTheme="minorEastAsia" w:hAnsiTheme="minorEastAsia"/>
          <w:sz w:val="24"/>
          <w:szCs w:val="24"/>
        </w:rPr>
      </w:pPr>
      <w:r w:rsidRPr="00837B5F">
        <w:rPr>
          <w:rFonts w:ascii="Times New Roman" w:eastAsiaTheme="minorEastAsia" w:hAnsiTheme="minorEastAsia"/>
          <w:sz w:val="24"/>
          <w:szCs w:val="24"/>
        </w:rPr>
        <w:t>该</w:t>
      </w:r>
      <w:r w:rsidR="00C636E8" w:rsidRPr="00837B5F">
        <w:rPr>
          <w:rFonts w:ascii="Times New Roman" w:eastAsiaTheme="minorEastAsia" w:hAnsiTheme="minorEastAsia"/>
          <w:sz w:val="24"/>
          <w:szCs w:val="24"/>
        </w:rPr>
        <w:t>项目主要噪声源是</w:t>
      </w:r>
      <w:r w:rsidR="006E61F1" w:rsidRPr="00837B5F">
        <w:rPr>
          <w:rFonts w:ascii="Times New Roman" w:eastAsiaTheme="minorEastAsia" w:hAnsiTheme="minorEastAsia" w:hint="eastAsia"/>
          <w:sz w:val="24"/>
          <w:szCs w:val="24"/>
        </w:rPr>
        <w:t>装卸机械、船舶、货物装卸碰撞偶发噪声</w:t>
      </w:r>
      <w:r w:rsidR="00C636E8" w:rsidRPr="00837B5F">
        <w:rPr>
          <w:rFonts w:ascii="Times New Roman" w:eastAsiaTheme="minorEastAsia" w:hAnsiTheme="minorEastAsia"/>
          <w:sz w:val="24"/>
          <w:szCs w:val="24"/>
        </w:rPr>
        <w:t>。</w:t>
      </w:r>
      <w:r w:rsidR="00086390" w:rsidRPr="00837B5F">
        <w:rPr>
          <w:rFonts w:ascii="Times New Roman" w:eastAsiaTheme="minorEastAsia" w:hAnsiTheme="minorEastAsia"/>
          <w:sz w:val="24"/>
          <w:szCs w:val="24"/>
        </w:rPr>
        <w:t>通过</w:t>
      </w:r>
      <w:r w:rsidR="006E61F1" w:rsidRPr="00837B5F">
        <w:rPr>
          <w:rFonts w:ascii="Times New Roman" w:eastAsiaTheme="minorEastAsia" w:hAnsiTheme="minorEastAsia" w:hint="eastAsia"/>
          <w:sz w:val="24"/>
          <w:szCs w:val="24"/>
        </w:rPr>
        <w:t>建筑物隔声，距离衰减</w:t>
      </w:r>
      <w:r w:rsidR="00086390" w:rsidRPr="00837B5F">
        <w:rPr>
          <w:rFonts w:ascii="Times New Roman" w:eastAsiaTheme="minorEastAsia" w:hAnsiTheme="minorEastAsia"/>
          <w:sz w:val="24"/>
          <w:szCs w:val="24"/>
        </w:rPr>
        <w:t>等途径进行噪声污染防治和控制。</w:t>
      </w:r>
    </w:p>
    <w:p w:rsidR="00086390" w:rsidRPr="00837B5F" w:rsidRDefault="007D4AFF" w:rsidP="00C636E8">
      <w:pPr>
        <w:ind w:firstLineChars="200" w:firstLine="480"/>
        <w:rPr>
          <w:rFonts w:ascii="Times New Roman" w:eastAsiaTheme="minorEastAsia" w:hAnsiTheme="minorEastAsia"/>
          <w:sz w:val="24"/>
          <w:szCs w:val="24"/>
        </w:rPr>
      </w:pPr>
      <w:r w:rsidRPr="00837B5F">
        <w:rPr>
          <w:rFonts w:ascii="Times New Roman" w:eastAsiaTheme="minorEastAsia" w:hAnsiTheme="minorEastAsia"/>
          <w:sz w:val="24"/>
          <w:szCs w:val="24"/>
        </w:rPr>
        <w:t>4</w:t>
      </w:r>
      <w:r w:rsidR="00086390" w:rsidRPr="00837B5F">
        <w:rPr>
          <w:rFonts w:ascii="Times New Roman" w:eastAsiaTheme="minorEastAsia" w:hAnsiTheme="minorEastAsia"/>
          <w:sz w:val="24"/>
          <w:szCs w:val="24"/>
        </w:rPr>
        <w:t>、固体废物</w:t>
      </w:r>
    </w:p>
    <w:p w:rsidR="00086390" w:rsidRPr="00837B5F" w:rsidRDefault="002616F7" w:rsidP="00E604EE">
      <w:pPr>
        <w:ind w:firstLineChars="200" w:firstLine="480"/>
        <w:rPr>
          <w:rFonts w:ascii="Times New Roman" w:eastAsiaTheme="minorEastAsia" w:hAnsiTheme="minorEastAsia"/>
          <w:sz w:val="24"/>
          <w:szCs w:val="24"/>
        </w:rPr>
      </w:pPr>
      <w:r w:rsidRPr="00837B5F">
        <w:rPr>
          <w:rFonts w:ascii="Times New Roman" w:eastAsiaTheme="minorEastAsia" w:hAnsiTheme="minorEastAsia"/>
          <w:sz w:val="24"/>
          <w:szCs w:val="24"/>
        </w:rPr>
        <w:t>该项目</w:t>
      </w:r>
      <w:r w:rsidR="00E604EE" w:rsidRPr="00837B5F">
        <w:rPr>
          <w:rFonts w:ascii="Times New Roman" w:eastAsiaTheme="minorEastAsia" w:hAnsiTheme="minorEastAsia"/>
          <w:sz w:val="24"/>
          <w:szCs w:val="24"/>
        </w:rPr>
        <w:t>固废主要有</w:t>
      </w:r>
      <w:r w:rsidR="006E61F1" w:rsidRPr="00837B5F">
        <w:rPr>
          <w:rFonts w:eastAsiaTheme="minorEastAsia" w:hAnsiTheme="minorEastAsia" w:hint="eastAsia"/>
          <w:sz w:val="24"/>
          <w:szCs w:val="24"/>
        </w:rPr>
        <w:t>船舶员工</w:t>
      </w:r>
      <w:r w:rsidR="006E61F1" w:rsidRPr="00837B5F">
        <w:rPr>
          <w:rFonts w:eastAsiaTheme="minorEastAsia" w:hAnsiTheme="minorEastAsia"/>
          <w:sz w:val="24"/>
          <w:szCs w:val="24"/>
        </w:rPr>
        <w:t>产生的生活垃圾</w:t>
      </w:r>
      <w:r w:rsidR="00E604EE" w:rsidRPr="00837B5F">
        <w:rPr>
          <w:rFonts w:ascii="Times New Roman" w:eastAsiaTheme="minorEastAsia" w:hAnsiTheme="minorEastAsia"/>
          <w:sz w:val="24"/>
          <w:szCs w:val="24"/>
        </w:rPr>
        <w:t>。</w:t>
      </w:r>
      <w:r w:rsidR="006E61F1" w:rsidRPr="00837B5F">
        <w:rPr>
          <w:rFonts w:eastAsiaTheme="minorEastAsia" w:hAnsiTheme="minorEastAsia" w:hint="eastAsia"/>
          <w:sz w:val="24"/>
          <w:szCs w:val="24"/>
        </w:rPr>
        <w:t>船舶员工</w:t>
      </w:r>
      <w:r w:rsidR="006E61F1" w:rsidRPr="00837B5F">
        <w:rPr>
          <w:rFonts w:eastAsiaTheme="minorEastAsia" w:hAnsiTheme="minorEastAsia"/>
          <w:sz w:val="24"/>
          <w:szCs w:val="24"/>
        </w:rPr>
        <w:t>产生的生活垃圾</w:t>
      </w:r>
      <w:r w:rsidR="00E604EE" w:rsidRPr="00837B5F">
        <w:rPr>
          <w:rFonts w:ascii="Times New Roman" w:eastAsiaTheme="minorEastAsia" w:hAnsiTheme="minorEastAsia"/>
          <w:sz w:val="24"/>
          <w:szCs w:val="24"/>
        </w:rPr>
        <w:t>由环卫部门清运。</w:t>
      </w:r>
      <w:r w:rsidR="00086390" w:rsidRPr="00837B5F">
        <w:rPr>
          <w:rFonts w:ascii="Times New Roman" w:eastAsiaTheme="minorEastAsia" w:hAnsiTheme="minorEastAsia"/>
          <w:sz w:val="24"/>
          <w:szCs w:val="24"/>
        </w:rPr>
        <w:t>固废零排放。</w:t>
      </w:r>
    </w:p>
    <w:p w:rsidR="00E604EE" w:rsidRPr="00837B5F" w:rsidRDefault="00E604EE" w:rsidP="00E604EE">
      <w:pPr>
        <w:ind w:firstLineChars="200" w:firstLine="480"/>
        <w:rPr>
          <w:rFonts w:eastAsiaTheme="minorEastAsia" w:hAnsiTheme="minorEastAsia"/>
          <w:sz w:val="24"/>
          <w:szCs w:val="24"/>
        </w:rPr>
      </w:pPr>
    </w:p>
    <w:p w:rsidR="00086390" w:rsidRPr="00837B5F" w:rsidRDefault="00086390" w:rsidP="00411B64">
      <w:pPr>
        <w:ind w:firstLineChars="200" w:firstLine="480"/>
        <w:outlineLvl w:val="0"/>
        <w:rPr>
          <w:rFonts w:ascii="Times New Roman" w:eastAsiaTheme="minorEastAsia" w:hAnsi="Times New Roman"/>
          <w:sz w:val="24"/>
          <w:szCs w:val="24"/>
        </w:rPr>
      </w:pPr>
      <w:r w:rsidRPr="00837B5F">
        <w:rPr>
          <w:rFonts w:ascii="Times New Roman" w:eastAsiaTheme="minorEastAsia" w:hAnsiTheme="minorEastAsia"/>
          <w:sz w:val="24"/>
          <w:szCs w:val="24"/>
        </w:rPr>
        <w:t>四、环保设施监测结果</w:t>
      </w:r>
    </w:p>
    <w:p w:rsidR="00086390" w:rsidRPr="00837B5F" w:rsidRDefault="00086390" w:rsidP="00C636E8">
      <w:pPr>
        <w:ind w:firstLineChars="200" w:firstLine="480"/>
        <w:rPr>
          <w:rFonts w:ascii="Times New Roman" w:eastAsiaTheme="minorEastAsia" w:hAnsi="Times New Roman"/>
          <w:sz w:val="24"/>
          <w:szCs w:val="24"/>
        </w:rPr>
      </w:pPr>
      <w:r w:rsidRPr="00837B5F">
        <w:rPr>
          <w:rFonts w:ascii="Times New Roman" w:eastAsiaTheme="minorEastAsia" w:hAnsi="Times New Roman"/>
          <w:sz w:val="24"/>
          <w:szCs w:val="24"/>
        </w:rPr>
        <w:t>1</w:t>
      </w:r>
      <w:r w:rsidRPr="00837B5F">
        <w:rPr>
          <w:rFonts w:ascii="Times New Roman" w:eastAsiaTheme="minorEastAsia" w:hAnsiTheme="minorEastAsia"/>
          <w:sz w:val="24"/>
          <w:szCs w:val="24"/>
        </w:rPr>
        <w:t>、监测期间的生产工况</w:t>
      </w:r>
    </w:p>
    <w:p w:rsidR="00086390" w:rsidRPr="00837B5F" w:rsidRDefault="00086390" w:rsidP="00C636E8">
      <w:pPr>
        <w:ind w:firstLineChars="200" w:firstLine="480"/>
        <w:rPr>
          <w:rFonts w:ascii="Times New Roman" w:eastAsiaTheme="minorEastAsia" w:hAnsi="Times New Roman"/>
          <w:sz w:val="24"/>
          <w:szCs w:val="24"/>
        </w:rPr>
      </w:pPr>
      <w:r w:rsidRPr="00837B5F">
        <w:rPr>
          <w:rFonts w:ascii="Times New Roman" w:eastAsiaTheme="minorEastAsia" w:hAnsiTheme="minorEastAsia"/>
          <w:sz w:val="24"/>
          <w:szCs w:val="24"/>
        </w:rPr>
        <w:t>监测期间，企业生产正常，生产负荷达到</w:t>
      </w:r>
      <w:r w:rsidRPr="00837B5F">
        <w:rPr>
          <w:rFonts w:ascii="Times New Roman" w:eastAsiaTheme="minorEastAsia" w:hAnsi="Times New Roman"/>
          <w:sz w:val="24"/>
          <w:szCs w:val="24"/>
        </w:rPr>
        <w:t>75%</w:t>
      </w:r>
      <w:r w:rsidRPr="00837B5F">
        <w:rPr>
          <w:rFonts w:ascii="Times New Roman" w:eastAsiaTheme="minorEastAsia" w:hAnsiTheme="minorEastAsia"/>
          <w:sz w:val="24"/>
          <w:szCs w:val="24"/>
        </w:rPr>
        <w:t>以上，满足验收监测技术规范要求。</w:t>
      </w:r>
    </w:p>
    <w:p w:rsidR="00086390" w:rsidRPr="005011E3" w:rsidRDefault="00086390" w:rsidP="00C636E8">
      <w:pPr>
        <w:ind w:firstLineChars="200" w:firstLine="480"/>
        <w:rPr>
          <w:rFonts w:ascii="Times New Roman" w:eastAsiaTheme="minorEastAsia" w:hAnsi="Times New Roman"/>
          <w:sz w:val="24"/>
          <w:szCs w:val="24"/>
        </w:rPr>
      </w:pPr>
      <w:r w:rsidRPr="005011E3">
        <w:rPr>
          <w:rFonts w:ascii="Times New Roman" w:eastAsiaTheme="minorEastAsia" w:hAnsi="Times New Roman"/>
          <w:sz w:val="24"/>
          <w:szCs w:val="24"/>
        </w:rPr>
        <w:t>2</w:t>
      </w:r>
      <w:r w:rsidRPr="005011E3">
        <w:rPr>
          <w:rFonts w:ascii="Times New Roman" w:eastAsiaTheme="minorEastAsia" w:hAnsiTheme="minorEastAsia"/>
          <w:sz w:val="24"/>
          <w:szCs w:val="24"/>
        </w:rPr>
        <w:t>、废水</w:t>
      </w:r>
    </w:p>
    <w:p w:rsidR="00086390" w:rsidRPr="00837B5F" w:rsidRDefault="005011E3" w:rsidP="005011E3">
      <w:pPr>
        <w:ind w:firstLineChars="200" w:firstLine="480"/>
        <w:rPr>
          <w:rFonts w:ascii="Times New Roman" w:eastAsiaTheme="minorEastAsia" w:hAnsi="Times New Roman"/>
          <w:sz w:val="24"/>
          <w:szCs w:val="24"/>
        </w:rPr>
      </w:pPr>
      <w:r w:rsidRPr="005011E3">
        <w:rPr>
          <w:rFonts w:ascii="Times New Roman" w:eastAsia="宋体" w:hAnsi="宋体"/>
          <w:sz w:val="24"/>
          <w:szCs w:val="24"/>
        </w:rPr>
        <w:t>项目所在地</w:t>
      </w:r>
      <w:r w:rsidR="006E61F1" w:rsidRPr="005011E3">
        <w:rPr>
          <w:rFonts w:ascii="Times New Roman" w:eastAsiaTheme="minorEastAsia" w:hAnsiTheme="minorEastAsia"/>
          <w:sz w:val="24"/>
          <w:szCs w:val="24"/>
        </w:rPr>
        <w:t>地表水监</w:t>
      </w:r>
      <w:r w:rsidR="006E61F1" w:rsidRPr="00837B5F">
        <w:rPr>
          <w:rFonts w:ascii="Times New Roman" w:eastAsiaTheme="minorEastAsia" w:hAnsiTheme="minorEastAsia"/>
          <w:sz w:val="24"/>
          <w:szCs w:val="24"/>
        </w:rPr>
        <w:t>测因子化学需氧量、五日生化需氧量、高锰酸盐指数、溶解氧、氨氮、总磷符合《地表水环境质量标准》（</w:t>
      </w:r>
      <w:r w:rsidR="006E61F1" w:rsidRPr="00837B5F">
        <w:rPr>
          <w:rFonts w:ascii="Times New Roman" w:eastAsiaTheme="minorEastAsia" w:hAnsi="Times New Roman"/>
          <w:sz w:val="24"/>
          <w:szCs w:val="24"/>
        </w:rPr>
        <w:t>GB3838-2002</w:t>
      </w:r>
      <w:r w:rsidR="006E61F1" w:rsidRPr="00837B5F">
        <w:rPr>
          <w:rFonts w:ascii="Times New Roman" w:eastAsiaTheme="minorEastAsia" w:hAnsiTheme="minorEastAsia"/>
          <w:sz w:val="24"/>
          <w:szCs w:val="24"/>
        </w:rPr>
        <w:t>）Ⅲ类标准</w:t>
      </w:r>
      <w:r w:rsidR="008D3941" w:rsidRPr="00837B5F">
        <w:rPr>
          <w:rFonts w:ascii="Times New Roman" w:eastAsiaTheme="minorEastAsia" w:hAnsiTheme="minorEastAsia"/>
          <w:sz w:val="24"/>
          <w:szCs w:val="24"/>
        </w:rPr>
        <w:t>。</w:t>
      </w:r>
    </w:p>
    <w:p w:rsidR="00E604EE" w:rsidRPr="00837B5F" w:rsidRDefault="00E604EE" w:rsidP="00C636E8">
      <w:pPr>
        <w:ind w:firstLineChars="200" w:firstLine="480"/>
        <w:rPr>
          <w:rFonts w:ascii="Times New Roman" w:eastAsiaTheme="minorEastAsia" w:hAnsi="Times New Roman"/>
          <w:sz w:val="24"/>
          <w:szCs w:val="24"/>
        </w:rPr>
      </w:pPr>
      <w:r w:rsidRPr="00837B5F">
        <w:rPr>
          <w:rFonts w:ascii="Times New Roman" w:eastAsiaTheme="minorEastAsia" w:hAnsi="Times New Roman"/>
          <w:sz w:val="24"/>
          <w:szCs w:val="24"/>
        </w:rPr>
        <w:t>3</w:t>
      </w:r>
      <w:r w:rsidRPr="00837B5F">
        <w:rPr>
          <w:rFonts w:ascii="Times New Roman" w:eastAsiaTheme="minorEastAsia" w:hAnsiTheme="minorEastAsia"/>
          <w:sz w:val="24"/>
          <w:szCs w:val="24"/>
        </w:rPr>
        <w:t>、废气</w:t>
      </w:r>
    </w:p>
    <w:p w:rsidR="00E604EE" w:rsidRPr="00411B64" w:rsidRDefault="00E604EE" w:rsidP="00E604EE">
      <w:pPr>
        <w:ind w:firstLineChars="200" w:firstLine="480"/>
        <w:rPr>
          <w:rFonts w:ascii="Times New Roman" w:eastAsiaTheme="minorEastAsia" w:hAnsiTheme="minorEastAsia"/>
          <w:sz w:val="24"/>
          <w:szCs w:val="24"/>
        </w:rPr>
      </w:pPr>
      <w:r w:rsidRPr="00837B5F">
        <w:rPr>
          <w:rFonts w:ascii="Times New Roman" w:eastAsiaTheme="minorEastAsia" w:hAnsiTheme="minorEastAsia"/>
          <w:sz w:val="24"/>
          <w:szCs w:val="24"/>
        </w:rPr>
        <w:t>无组织监测因子</w:t>
      </w:r>
      <w:r w:rsidRPr="00411B64">
        <w:rPr>
          <w:rFonts w:ascii="Times New Roman" w:eastAsiaTheme="minorEastAsia" w:hAnsiTheme="minorEastAsia"/>
          <w:sz w:val="24"/>
          <w:szCs w:val="24"/>
        </w:rPr>
        <w:t>颗粒物符合《大气污染物综合排放标准》（</w:t>
      </w:r>
      <w:r w:rsidRPr="00411B64">
        <w:rPr>
          <w:rFonts w:ascii="Times New Roman" w:eastAsiaTheme="minorEastAsia" w:hAnsi="Times New Roman"/>
          <w:sz w:val="24"/>
          <w:szCs w:val="24"/>
        </w:rPr>
        <w:t>GB16297-1996</w:t>
      </w:r>
      <w:r w:rsidRPr="00411B64">
        <w:rPr>
          <w:rFonts w:ascii="Times New Roman" w:eastAsiaTheme="minorEastAsia" w:hAnsiTheme="minorEastAsia"/>
          <w:sz w:val="24"/>
          <w:szCs w:val="24"/>
        </w:rPr>
        <w:t>）表</w:t>
      </w:r>
      <w:r w:rsidRPr="00411B64">
        <w:rPr>
          <w:rFonts w:ascii="Times New Roman" w:eastAsiaTheme="minorEastAsia" w:hAnsi="Times New Roman"/>
          <w:sz w:val="24"/>
          <w:szCs w:val="24"/>
        </w:rPr>
        <w:t>2</w:t>
      </w:r>
      <w:r w:rsidRPr="00411B64">
        <w:rPr>
          <w:rFonts w:ascii="Times New Roman" w:eastAsiaTheme="minorEastAsia" w:hAnsiTheme="minorEastAsia"/>
          <w:sz w:val="24"/>
          <w:szCs w:val="24"/>
        </w:rPr>
        <w:t>中无组织排放监控浓度限值。</w:t>
      </w:r>
    </w:p>
    <w:p w:rsidR="005011E3" w:rsidRPr="00411B64" w:rsidRDefault="00411B64" w:rsidP="00411B64">
      <w:pPr>
        <w:ind w:firstLineChars="200" w:firstLine="480"/>
        <w:rPr>
          <w:rFonts w:ascii="Times New Roman" w:eastAsiaTheme="minorEastAsia" w:hAnsiTheme="minorEastAsia"/>
          <w:sz w:val="24"/>
          <w:szCs w:val="24"/>
        </w:rPr>
      </w:pPr>
      <w:r w:rsidRPr="00411B64">
        <w:rPr>
          <w:rFonts w:ascii="Times New Roman" w:eastAsiaTheme="minorEastAsia" w:hAnsi="Times New Roman" w:hint="eastAsia"/>
          <w:sz w:val="24"/>
          <w:szCs w:val="24"/>
        </w:rPr>
        <w:t>二分厂</w:t>
      </w:r>
      <w:r w:rsidRPr="00411B64">
        <w:rPr>
          <w:rFonts w:ascii="Times New Roman" w:eastAsiaTheme="minorEastAsia" w:hAnsi="Times New Roman" w:hint="eastAsia"/>
          <w:sz w:val="24"/>
          <w:szCs w:val="24"/>
        </w:rPr>
        <w:t>1829</w:t>
      </w:r>
      <w:r w:rsidRPr="00411B64">
        <w:rPr>
          <w:rFonts w:ascii="Times New Roman" w:eastAsiaTheme="minorEastAsia" w:hAnsi="Times New Roman" w:hint="eastAsia"/>
          <w:sz w:val="24"/>
          <w:szCs w:val="24"/>
        </w:rPr>
        <w:t>码头西南</w:t>
      </w:r>
      <w:r w:rsidRPr="00411B64">
        <w:rPr>
          <w:rFonts w:ascii="Times New Roman" w:eastAsiaTheme="minorEastAsia" w:hAnsi="Times New Roman" w:hint="eastAsia"/>
          <w:sz w:val="24"/>
          <w:szCs w:val="24"/>
        </w:rPr>
        <w:t>168</w:t>
      </w:r>
      <w:r w:rsidRPr="00411B64">
        <w:rPr>
          <w:rFonts w:ascii="Times New Roman" w:eastAsiaTheme="minorEastAsia" w:hAnsi="Times New Roman" w:hint="eastAsia"/>
          <w:sz w:val="24"/>
          <w:szCs w:val="24"/>
        </w:rPr>
        <w:t>米的唐家宕、四分厂</w:t>
      </w:r>
      <w:r w:rsidRPr="00411B64">
        <w:rPr>
          <w:rFonts w:ascii="Times New Roman" w:eastAsiaTheme="minorEastAsia" w:hAnsi="Times New Roman" w:hint="eastAsia"/>
          <w:sz w:val="24"/>
          <w:szCs w:val="24"/>
        </w:rPr>
        <w:t>4</w:t>
      </w:r>
      <w:r w:rsidRPr="00411B64">
        <w:rPr>
          <w:rFonts w:ascii="Times New Roman" w:eastAsiaTheme="minorEastAsia" w:hAnsi="Times New Roman" w:hint="eastAsia"/>
          <w:sz w:val="24"/>
          <w:szCs w:val="24"/>
        </w:rPr>
        <w:t>分厂码头西南</w:t>
      </w:r>
      <w:r w:rsidRPr="00411B64">
        <w:rPr>
          <w:rFonts w:ascii="Times New Roman" w:eastAsiaTheme="minorEastAsia" w:hAnsi="Times New Roman" w:hint="eastAsia"/>
          <w:sz w:val="24"/>
          <w:szCs w:val="24"/>
        </w:rPr>
        <w:t>207</w:t>
      </w:r>
      <w:r w:rsidRPr="00411B64">
        <w:rPr>
          <w:rFonts w:ascii="Times New Roman" w:eastAsiaTheme="minorEastAsia" w:hAnsi="Times New Roman" w:hint="eastAsia"/>
          <w:sz w:val="24"/>
          <w:szCs w:val="24"/>
        </w:rPr>
        <w:t>米的东北村环境空气</w:t>
      </w:r>
      <w:r w:rsidRPr="00411B64">
        <w:rPr>
          <w:rFonts w:ascii="Times New Roman" w:eastAsia="宋体" w:hAnsi="宋体" w:hint="eastAsia"/>
          <w:sz w:val="24"/>
          <w:szCs w:val="24"/>
        </w:rPr>
        <w:t>监测因子颗粒物均符合</w:t>
      </w:r>
      <w:r w:rsidRPr="00411B64">
        <w:rPr>
          <w:rFonts w:ascii="Times New Roman" w:eastAsiaTheme="minorEastAsia" w:hAnsiTheme="minorEastAsia"/>
          <w:color w:val="000000"/>
          <w:sz w:val="24"/>
          <w:szCs w:val="24"/>
        </w:rPr>
        <w:t>《环境空气质量标准》</w:t>
      </w:r>
      <w:r w:rsidRPr="00411B64">
        <w:rPr>
          <w:rFonts w:ascii="Times New Roman" w:eastAsiaTheme="minorEastAsia" w:hAnsiTheme="minorEastAsia"/>
          <w:color w:val="000000"/>
          <w:sz w:val="24"/>
          <w:szCs w:val="24"/>
        </w:rPr>
        <w:t>(GB3095-2012</w:t>
      </w:r>
      <w:r w:rsidRPr="00411B64">
        <w:rPr>
          <w:rFonts w:ascii="Times New Roman" w:eastAsiaTheme="minorEastAsia" w:hAnsiTheme="minorEastAsia"/>
          <w:color w:val="000000"/>
          <w:sz w:val="24"/>
          <w:szCs w:val="24"/>
        </w:rPr>
        <w:t>）</w:t>
      </w:r>
      <w:r w:rsidRPr="00411B64">
        <w:rPr>
          <w:rFonts w:ascii="Times New Roman" w:eastAsiaTheme="minorEastAsia" w:hAnsiTheme="minorEastAsia" w:hint="eastAsia"/>
          <w:color w:val="000000"/>
          <w:sz w:val="24"/>
          <w:szCs w:val="24"/>
        </w:rPr>
        <w:t>表</w:t>
      </w:r>
      <w:r w:rsidRPr="00411B64">
        <w:rPr>
          <w:rFonts w:ascii="Times New Roman" w:eastAsiaTheme="minorEastAsia" w:hAnsiTheme="minorEastAsia" w:hint="eastAsia"/>
          <w:color w:val="000000"/>
          <w:sz w:val="24"/>
          <w:szCs w:val="24"/>
        </w:rPr>
        <w:t>2</w:t>
      </w:r>
      <w:r w:rsidRPr="00411B64">
        <w:rPr>
          <w:rFonts w:ascii="Times New Roman" w:eastAsiaTheme="minorEastAsia" w:hAnsiTheme="minorEastAsia"/>
          <w:color w:val="000000"/>
          <w:sz w:val="24"/>
          <w:szCs w:val="24"/>
        </w:rPr>
        <w:t>二级标准</w:t>
      </w:r>
      <w:r w:rsidRPr="00411B64">
        <w:rPr>
          <w:rFonts w:ascii="Times New Roman" w:eastAsia="宋体" w:hAnsi="宋体"/>
          <w:sz w:val="24"/>
          <w:szCs w:val="24"/>
        </w:rPr>
        <w:t>限值</w:t>
      </w:r>
      <w:r w:rsidRPr="00411B64">
        <w:rPr>
          <w:rFonts w:ascii="Times New Roman" w:eastAsia="宋体" w:hAnsi="宋体" w:hint="eastAsia"/>
          <w:sz w:val="24"/>
          <w:szCs w:val="24"/>
        </w:rPr>
        <w:t>。</w:t>
      </w:r>
    </w:p>
    <w:p w:rsidR="00086390" w:rsidRPr="00411B64" w:rsidRDefault="00E604EE" w:rsidP="00790A0B">
      <w:pPr>
        <w:ind w:firstLineChars="200" w:firstLine="480"/>
        <w:rPr>
          <w:rFonts w:ascii="Times New Roman" w:eastAsiaTheme="minorEastAsia" w:hAnsi="Times New Roman"/>
          <w:sz w:val="24"/>
          <w:szCs w:val="24"/>
        </w:rPr>
      </w:pPr>
      <w:r w:rsidRPr="00411B64">
        <w:rPr>
          <w:rFonts w:ascii="Times New Roman" w:eastAsiaTheme="minorEastAsia" w:hAnsi="Times New Roman"/>
          <w:sz w:val="24"/>
          <w:szCs w:val="24"/>
        </w:rPr>
        <w:t>4</w:t>
      </w:r>
      <w:r w:rsidR="00086390" w:rsidRPr="00411B64">
        <w:rPr>
          <w:rFonts w:ascii="Times New Roman" w:eastAsiaTheme="minorEastAsia" w:hAnsiTheme="minorEastAsia"/>
          <w:sz w:val="24"/>
          <w:szCs w:val="24"/>
        </w:rPr>
        <w:t>、噪声</w:t>
      </w:r>
    </w:p>
    <w:p w:rsidR="00086390" w:rsidRPr="00411B64" w:rsidRDefault="00411B64" w:rsidP="00411B64">
      <w:pPr>
        <w:ind w:firstLineChars="200" w:firstLine="480"/>
        <w:rPr>
          <w:rFonts w:ascii="Times New Roman" w:eastAsiaTheme="minorEastAsia" w:hAnsi="Times New Roman"/>
          <w:sz w:val="24"/>
          <w:szCs w:val="24"/>
        </w:rPr>
      </w:pPr>
      <w:r w:rsidRPr="00411B64">
        <w:rPr>
          <w:rFonts w:ascii="Times New Roman" w:eastAsia="宋体" w:hAnsi="宋体" w:hint="eastAsia"/>
          <w:sz w:val="24"/>
          <w:szCs w:val="24"/>
        </w:rPr>
        <w:t>沿横港一侧厂界噪声符合</w:t>
      </w:r>
      <w:r w:rsidRPr="00411B64">
        <w:rPr>
          <w:rFonts w:ascii="Times New Roman" w:eastAsia="宋体" w:hAnsi="宋体" w:hint="eastAsia"/>
          <w:sz w:val="24"/>
          <w:szCs w:val="24"/>
        </w:rPr>
        <w:t>GB12348-2008</w:t>
      </w:r>
      <w:r w:rsidRPr="00411B64">
        <w:rPr>
          <w:rFonts w:ascii="Times New Roman" w:eastAsia="宋体" w:hAnsi="宋体" w:hint="eastAsia"/>
          <w:sz w:val="24"/>
          <w:szCs w:val="24"/>
        </w:rPr>
        <w:t>《工业企业厂界环境噪声排放标准》表</w:t>
      </w:r>
      <w:r w:rsidRPr="00411B64">
        <w:rPr>
          <w:rFonts w:ascii="Times New Roman" w:eastAsia="宋体" w:hAnsi="宋体" w:hint="eastAsia"/>
          <w:sz w:val="24"/>
          <w:szCs w:val="24"/>
        </w:rPr>
        <w:t>1</w:t>
      </w:r>
      <w:r w:rsidRPr="00411B64">
        <w:rPr>
          <w:rFonts w:ascii="Times New Roman" w:eastAsia="宋体" w:hAnsi="宋体" w:hint="eastAsia"/>
          <w:sz w:val="24"/>
          <w:szCs w:val="24"/>
        </w:rPr>
        <w:t>中</w:t>
      </w:r>
      <w:r w:rsidRPr="00411B64">
        <w:rPr>
          <w:rFonts w:ascii="Times New Roman" w:eastAsia="宋体" w:hAnsi="宋体" w:hint="eastAsia"/>
          <w:sz w:val="24"/>
          <w:szCs w:val="24"/>
        </w:rPr>
        <w:t>4</w:t>
      </w:r>
      <w:r w:rsidRPr="00411B64">
        <w:rPr>
          <w:rFonts w:ascii="Times New Roman" w:eastAsia="宋体" w:hAnsi="宋体" w:hint="eastAsia"/>
          <w:sz w:val="24"/>
          <w:szCs w:val="24"/>
        </w:rPr>
        <w:t>类标准、其他厂界噪声符合</w:t>
      </w:r>
      <w:r w:rsidRPr="00411B64">
        <w:rPr>
          <w:rFonts w:ascii="Times New Roman" w:eastAsia="宋体" w:hAnsi="宋体" w:hint="eastAsia"/>
          <w:sz w:val="24"/>
          <w:szCs w:val="24"/>
        </w:rPr>
        <w:t>GB12348-2008</w:t>
      </w:r>
      <w:r w:rsidRPr="00411B64">
        <w:rPr>
          <w:rFonts w:ascii="Times New Roman" w:eastAsia="宋体" w:hAnsi="宋体" w:hint="eastAsia"/>
          <w:sz w:val="24"/>
          <w:szCs w:val="24"/>
        </w:rPr>
        <w:t>《工业企业厂界环境噪声排放标准》表</w:t>
      </w:r>
      <w:r w:rsidRPr="00411B64">
        <w:rPr>
          <w:rFonts w:ascii="Times New Roman" w:eastAsia="宋体" w:hAnsi="宋体" w:hint="eastAsia"/>
          <w:sz w:val="24"/>
          <w:szCs w:val="24"/>
        </w:rPr>
        <w:t>1</w:t>
      </w:r>
      <w:r w:rsidRPr="00411B64">
        <w:rPr>
          <w:rFonts w:ascii="Times New Roman" w:eastAsia="宋体" w:hAnsi="宋体" w:hint="eastAsia"/>
          <w:sz w:val="24"/>
          <w:szCs w:val="24"/>
        </w:rPr>
        <w:t>中</w:t>
      </w:r>
      <w:r w:rsidRPr="00411B64">
        <w:rPr>
          <w:rFonts w:ascii="Times New Roman" w:eastAsia="宋体" w:hAnsi="宋体" w:hint="eastAsia"/>
          <w:sz w:val="24"/>
          <w:szCs w:val="24"/>
        </w:rPr>
        <w:t>3</w:t>
      </w:r>
      <w:r w:rsidRPr="00411B64">
        <w:rPr>
          <w:rFonts w:ascii="Times New Roman" w:eastAsia="宋体" w:hAnsi="宋体" w:hint="eastAsia"/>
          <w:sz w:val="24"/>
          <w:szCs w:val="24"/>
        </w:rPr>
        <w:t>类标准。</w:t>
      </w:r>
      <w:r w:rsidRPr="00411B64">
        <w:rPr>
          <w:rFonts w:ascii="Times New Roman" w:eastAsia="宋体" w:hAnsi="宋体"/>
          <w:sz w:val="24"/>
          <w:szCs w:val="24"/>
        </w:rPr>
        <w:t>敏感点噪声</w:t>
      </w:r>
      <w:r w:rsidRPr="00411B64">
        <w:rPr>
          <w:rFonts w:ascii="Times New Roman" w:eastAsia="宋体" w:hAnsi="Times New Roman" w:cs="宋体" w:hint="eastAsia"/>
          <w:color w:val="000000"/>
          <w:sz w:val="24"/>
          <w:szCs w:val="24"/>
        </w:rPr>
        <w:t>符合</w:t>
      </w:r>
      <w:r w:rsidRPr="00411B64">
        <w:rPr>
          <w:rFonts w:ascii="Times New Roman" w:eastAsia="宋体" w:hAnsi="Times New Roman" w:cs="宋体"/>
          <w:color w:val="000000"/>
          <w:sz w:val="24"/>
          <w:szCs w:val="24"/>
        </w:rPr>
        <w:t>《声环境质量标准》</w:t>
      </w:r>
      <w:r w:rsidRPr="00411B64">
        <w:rPr>
          <w:rFonts w:ascii="Times New Roman" w:eastAsia="宋体" w:hAnsi="Times New Roman" w:cs="宋体"/>
          <w:color w:val="000000"/>
          <w:sz w:val="24"/>
          <w:szCs w:val="24"/>
        </w:rPr>
        <w:t>(GB3096-2008)</w:t>
      </w:r>
      <w:r w:rsidRPr="00411B64">
        <w:rPr>
          <w:rFonts w:ascii="Times New Roman" w:eastAsia="宋体" w:hAnsi="Times New Roman" w:cs="宋体"/>
          <w:color w:val="000000"/>
          <w:sz w:val="24"/>
          <w:szCs w:val="24"/>
        </w:rPr>
        <w:t>中的</w:t>
      </w:r>
      <w:r w:rsidRPr="00411B64">
        <w:rPr>
          <w:rFonts w:ascii="Times New Roman" w:eastAsia="宋体" w:hAnsi="Times New Roman" w:cs="宋体" w:hint="eastAsia"/>
          <w:color w:val="000000"/>
          <w:sz w:val="24"/>
          <w:szCs w:val="24"/>
        </w:rPr>
        <w:t>2</w:t>
      </w:r>
      <w:r w:rsidRPr="00411B64">
        <w:rPr>
          <w:rFonts w:ascii="Times New Roman" w:eastAsia="宋体" w:hAnsi="Times New Roman" w:cs="宋体"/>
          <w:color w:val="000000"/>
          <w:sz w:val="24"/>
          <w:szCs w:val="24"/>
        </w:rPr>
        <w:t>类区标准。</w:t>
      </w:r>
    </w:p>
    <w:p w:rsidR="00086390" w:rsidRPr="00411B64" w:rsidRDefault="00E604EE" w:rsidP="00837B5F">
      <w:pPr>
        <w:ind w:firstLineChars="200" w:firstLine="480"/>
        <w:rPr>
          <w:rFonts w:ascii="Times New Roman" w:eastAsiaTheme="minorEastAsia" w:hAnsi="Times New Roman"/>
          <w:sz w:val="24"/>
          <w:szCs w:val="24"/>
        </w:rPr>
      </w:pPr>
      <w:r w:rsidRPr="00411B64">
        <w:rPr>
          <w:rFonts w:ascii="Times New Roman" w:eastAsiaTheme="minorEastAsia" w:hAnsi="Times New Roman"/>
          <w:sz w:val="24"/>
          <w:szCs w:val="24"/>
        </w:rPr>
        <w:t>5</w:t>
      </w:r>
      <w:r w:rsidR="00086390" w:rsidRPr="00411B64">
        <w:rPr>
          <w:rFonts w:ascii="Times New Roman" w:eastAsiaTheme="minorEastAsia" w:hAnsiTheme="minorEastAsia"/>
          <w:sz w:val="24"/>
          <w:szCs w:val="24"/>
        </w:rPr>
        <w:t>、固体废物</w:t>
      </w:r>
    </w:p>
    <w:p w:rsidR="002102F4" w:rsidRPr="00837B5F" w:rsidRDefault="002616F7" w:rsidP="00837B5F">
      <w:pPr>
        <w:ind w:firstLineChars="200" w:firstLine="480"/>
        <w:rPr>
          <w:rFonts w:ascii="Times New Roman" w:eastAsiaTheme="minorEastAsia" w:hAnsi="Times New Roman"/>
          <w:sz w:val="24"/>
          <w:szCs w:val="24"/>
        </w:rPr>
      </w:pPr>
      <w:r w:rsidRPr="00411B64">
        <w:rPr>
          <w:rFonts w:ascii="Times New Roman" w:eastAsiaTheme="minorEastAsia" w:hAnsiTheme="minorEastAsia"/>
          <w:sz w:val="24"/>
          <w:szCs w:val="24"/>
        </w:rPr>
        <w:t>固废主要有</w:t>
      </w:r>
      <w:r w:rsidR="006E61F1" w:rsidRPr="00411B64">
        <w:rPr>
          <w:rFonts w:ascii="Times New Roman" w:eastAsiaTheme="minorEastAsia" w:hAnsiTheme="minorEastAsia"/>
          <w:sz w:val="24"/>
          <w:szCs w:val="24"/>
        </w:rPr>
        <w:t>船舶员</w:t>
      </w:r>
      <w:r w:rsidR="006E61F1" w:rsidRPr="00837B5F">
        <w:rPr>
          <w:rFonts w:ascii="Times New Roman" w:eastAsiaTheme="minorEastAsia" w:hAnsiTheme="minorEastAsia"/>
          <w:sz w:val="24"/>
          <w:szCs w:val="24"/>
        </w:rPr>
        <w:t>工产生的生活垃圾。船舶员工产生的生活垃圾由环卫部门清运。固废零排放。</w:t>
      </w:r>
    </w:p>
    <w:p w:rsidR="00086390" w:rsidRPr="00837B5F" w:rsidRDefault="00E604EE" w:rsidP="00790A0B">
      <w:pPr>
        <w:ind w:firstLineChars="200" w:firstLine="480"/>
        <w:rPr>
          <w:rFonts w:ascii="Times New Roman" w:eastAsiaTheme="minorEastAsia" w:hAnsi="Times New Roman"/>
          <w:sz w:val="24"/>
          <w:szCs w:val="24"/>
        </w:rPr>
      </w:pPr>
      <w:r w:rsidRPr="00837B5F">
        <w:rPr>
          <w:rFonts w:ascii="Times New Roman" w:eastAsiaTheme="minorEastAsia" w:hAnsi="Times New Roman"/>
          <w:sz w:val="24"/>
          <w:szCs w:val="24"/>
        </w:rPr>
        <w:t>6</w:t>
      </w:r>
      <w:r w:rsidR="00086390" w:rsidRPr="00837B5F">
        <w:rPr>
          <w:rFonts w:ascii="Times New Roman" w:eastAsiaTheme="minorEastAsia" w:hAnsiTheme="minorEastAsia"/>
          <w:sz w:val="24"/>
          <w:szCs w:val="24"/>
        </w:rPr>
        <w:t>、总量控制结论</w:t>
      </w:r>
    </w:p>
    <w:p w:rsidR="00086390" w:rsidRPr="00837B5F" w:rsidRDefault="002616F7" w:rsidP="00790A0B">
      <w:pPr>
        <w:ind w:firstLineChars="200" w:firstLine="480"/>
        <w:rPr>
          <w:rFonts w:ascii="Times New Roman" w:eastAsiaTheme="minorEastAsia" w:hAnsi="Times New Roman"/>
          <w:sz w:val="24"/>
          <w:szCs w:val="24"/>
        </w:rPr>
      </w:pPr>
      <w:r w:rsidRPr="00837B5F">
        <w:rPr>
          <w:rFonts w:ascii="Times New Roman" w:eastAsiaTheme="minorEastAsia" w:hAnsiTheme="minorEastAsia"/>
          <w:sz w:val="24"/>
          <w:szCs w:val="24"/>
        </w:rPr>
        <w:t>该</w:t>
      </w:r>
      <w:r w:rsidR="00086390" w:rsidRPr="00837B5F">
        <w:rPr>
          <w:rFonts w:ascii="Times New Roman" w:eastAsiaTheme="minorEastAsia" w:hAnsiTheme="minorEastAsia"/>
          <w:sz w:val="24"/>
          <w:szCs w:val="24"/>
        </w:rPr>
        <w:t>项目</w:t>
      </w:r>
      <w:r w:rsidR="006E61F1" w:rsidRPr="00837B5F">
        <w:rPr>
          <w:rFonts w:ascii="Times New Roman" w:eastAsiaTheme="minorEastAsia" w:hAnsiTheme="minorEastAsia"/>
          <w:sz w:val="24"/>
          <w:szCs w:val="24"/>
        </w:rPr>
        <w:t>废水、废气无总量指标，固废达到零排放</w:t>
      </w:r>
      <w:r w:rsidR="00086390" w:rsidRPr="00837B5F">
        <w:rPr>
          <w:rFonts w:ascii="Times New Roman" w:eastAsiaTheme="minorEastAsia" w:hAnsiTheme="minorEastAsia"/>
          <w:sz w:val="24"/>
          <w:szCs w:val="24"/>
        </w:rPr>
        <w:t>。</w:t>
      </w:r>
    </w:p>
    <w:p w:rsidR="00086390" w:rsidRPr="00837B5F" w:rsidRDefault="00E604EE" w:rsidP="00790A0B">
      <w:pPr>
        <w:ind w:firstLineChars="200" w:firstLine="480"/>
        <w:rPr>
          <w:rFonts w:ascii="Times New Roman" w:eastAsiaTheme="minorEastAsia" w:hAnsi="Times New Roman"/>
          <w:sz w:val="24"/>
          <w:szCs w:val="24"/>
        </w:rPr>
      </w:pPr>
      <w:r w:rsidRPr="00837B5F">
        <w:rPr>
          <w:rFonts w:ascii="Times New Roman" w:eastAsiaTheme="minorEastAsia" w:hAnsi="Times New Roman"/>
          <w:sz w:val="24"/>
          <w:szCs w:val="24"/>
        </w:rPr>
        <w:t>7</w:t>
      </w:r>
      <w:r w:rsidR="00086390" w:rsidRPr="00837B5F">
        <w:rPr>
          <w:rFonts w:ascii="Times New Roman" w:eastAsiaTheme="minorEastAsia" w:hAnsiTheme="minorEastAsia"/>
          <w:sz w:val="24"/>
          <w:szCs w:val="24"/>
        </w:rPr>
        <w:t>、其他</w:t>
      </w:r>
    </w:p>
    <w:p w:rsidR="00086390" w:rsidRPr="00837B5F" w:rsidRDefault="00086390" w:rsidP="00790A0B">
      <w:pPr>
        <w:ind w:firstLineChars="200" w:firstLine="480"/>
        <w:rPr>
          <w:rFonts w:ascii="Times New Roman" w:eastAsiaTheme="minorEastAsia" w:hAnsi="Times New Roman"/>
          <w:sz w:val="24"/>
          <w:szCs w:val="24"/>
        </w:rPr>
      </w:pPr>
      <w:r w:rsidRPr="00837B5F">
        <w:rPr>
          <w:rFonts w:ascii="Times New Roman" w:eastAsiaTheme="minorEastAsia" w:hAnsiTheme="minorEastAsia"/>
          <w:sz w:val="24"/>
          <w:szCs w:val="24"/>
        </w:rPr>
        <w:t>该项目</w:t>
      </w:r>
      <w:r w:rsidR="00E604EE" w:rsidRPr="00837B5F">
        <w:rPr>
          <w:rFonts w:ascii="Times New Roman" w:eastAsiaTheme="minorEastAsia" w:hAnsiTheme="minorEastAsia"/>
          <w:sz w:val="24"/>
          <w:szCs w:val="24"/>
        </w:rPr>
        <w:t>车间外</w:t>
      </w:r>
      <w:r w:rsidR="00E604EE" w:rsidRPr="00837B5F">
        <w:rPr>
          <w:rFonts w:ascii="Times New Roman" w:eastAsiaTheme="minorEastAsia" w:hAnsi="Times New Roman"/>
          <w:sz w:val="24"/>
          <w:szCs w:val="24"/>
        </w:rPr>
        <w:t>100</w:t>
      </w:r>
      <w:r w:rsidR="00E604EE" w:rsidRPr="00837B5F">
        <w:rPr>
          <w:rFonts w:ascii="Times New Roman" w:eastAsiaTheme="minorEastAsia" w:hAnsiTheme="minorEastAsia"/>
          <w:sz w:val="24"/>
          <w:szCs w:val="24"/>
        </w:rPr>
        <w:t>米范围内无环境敏感目标，今后在此范围内不建设新的环境敏感目标。</w:t>
      </w:r>
    </w:p>
    <w:p w:rsidR="00E604EE" w:rsidRPr="00837B5F" w:rsidRDefault="00E604EE" w:rsidP="00790A0B">
      <w:pPr>
        <w:ind w:firstLineChars="200" w:firstLine="480"/>
        <w:rPr>
          <w:rFonts w:ascii="Times New Roman" w:eastAsia="宋体" w:hAnsi="宋体"/>
          <w:sz w:val="24"/>
          <w:szCs w:val="24"/>
        </w:rPr>
      </w:pPr>
    </w:p>
    <w:p w:rsidR="00086390" w:rsidRPr="00837B5F" w:rsidRDefault="00086390" w:rsidP="00411B64">
      <w:pPr>
        <w:ind w:firstLineChars="200" w:firstLine="480"/>
        <w:outlineLvl w:val="0"/>
        <w:rPr>
          <w:rFonts w:ascii="Times New Roman" w:eastAsia="宋体" w:hAnsi="Times New Roman"/>
          <w:sz w:val="24"/>
          <w:szCs w:val="24"/>
        </w:rPr>
      </w:pPr>
      <w:r w:rsidRPr="00837B5F">
        <w:rPr>
          <w:rFonts w:ascii="Times New Roman" w:eastAsia="宋体" w:hAnsi="宋体"/>
          <w:sz w:val="24"/>
          <w:szCs w:val="24"/>
        </w:rPr>
        <w:t>五、验收结论</w:t>
      </w:r>
    </w:p>
    <w:p w:rsidR="00086390" w:rsidRPr="007D4AFF" w:rsidRDefault="00086390" w:rsidP="00790A0B">
      <w:pPr>
        <w:ind w:firstLineChars="200" w:firstLine="480"/>
        <w:rPr>
          <w:rFonts w:ascii="Times New Roman" w:eastAsia="宋体" w:hAnsi="Times New Roman"/>
          <w:sz w:val="24"/>
          <w:szCs w:val="24"/>
        </w:rPr>
      </w:pPr>
      <w:r w:rsidRPr="00837B5F">
        <w:rPr>
          <w:rFonts w:ascii="Times New Roman" w:eastAsia="宋体" w:hAnsi="Times New Roman"/>
          <w:sz w:val="24"/>
          <w:szCs w:val="24"/>
        </w:rPr>
        <w:t>1</w:t>
      </w:r>
      <w:r w:rsidRPr="00837B5F">
        <w:rPr>
          <w:rFonts w:ascii="Times New Roman" w:eastAsia="宋体" w:hAnsi="宋体"/>
          <w:sz w:val="24"/>
          <w:szCs w:val="24"/>
        </w:rPr>
        <w:t>、项目在实施过程中基本落实了环境影响评价文件及其批复要求，对照《建设项目竣工环境保护验收暂行办法》第八条各项要求，本项目不存在不能通过验收的情形，达到《建设项目竣工环境保护验</w:t>
      </w:r>
      <w:r w:rsidRPr="007D4AFF">
        <w:rPr>
          <w:rFonts w:ascii="Times New Roman" w:eastAsia="宋体" w:hAnsi="宋体"/>
          <w:sz w:val="24"/>
          <w:szCs w:val="24"/>
        </w:rPr>
        <w:t>收暂行办法》规定要求，通过建设项目竣工环境保护验收。</w:t>
      </w:r>
    </w:p>
    <w:p w:rsidR="00086390" w:rsidRPr="007D4AFF" w:rsidRDefault="00086390" w:rsidP="00790A0B">
      <w:pPr>
        <w:ind w:right="241"/>
        <w:jc w:val="right"/>
        <w:rPr>
          <w:rFonts w:ascii="Times New Roman" w:eastAsia="宋体" w:hAnsi="Times New Roman"/>
          <w:b/>
          <w:sz w:val="24"/>
          <w:szCs w:val="24"/>
        </w:rPr>
      </w:pPr>
    </w:p>
    <w:p w:rsidR="00086390" w:rsidRPr="002616F7" w:rsidRDefault="006E61F1" w:rsidP="001A076C">
      <w:pPr>
        <w:ind w:right="233"/>
        <w:contextualSpacing/>
        <w:jc w:val="right"/>
        <w:rPr>
          <w:rFonts w:ascii="Times New Roman" w:eastAsia="宋体" w:hAnsi="宋体"/>
          <w:b/>
          <w:color w:val="000000" w:themeColor="text1"/>
          <w:sz w:val="24"/>
          <w:szCs w:val="24"/>
        </w:rPr>
      </w:pPr>
      <w:r>
        <w:rPr>
          <w:rFonts w:ascii="Times New Roman" w:eastAsia="宋体" w:hAnsi="宋体" w:hint="eastAsia"/>
          <w:b/>
          <w:color w:val="000000" w:themeColor="text1"/>
          <w:sz w:val="24"/>
          <w:szCs w:val="24"/>
        </w:rPr>
        <w:t>江苏玉龙钢管科技有限公司</w:t>
      </w:r>
    </w:p>
    <w:p w:rsidR="00086390" w:rsidRPr="0070170C" w:rsidRDefault="00086390" w:rsidP="00790A0B">
      <w:pPr>
        <w:ind w:right="233"/>
        <w:contextualSpacing/>
        <w:jc w:val="right"/>
        <w:rPr>
          <w:rFonts w:ascii="Times New Roman" w:eastAsia="宋体" w:hAnsi="Times New Roman"/>
          <w:b/>
          <w:color w:val="000000" w:themeColor="text1"/>
          <w:sz w:val="24"/>
          <w:szCs w:val="24"/>
        </w:rPr>
      </w:pPr>
      <w:r w:rsidRPr="0070170C">
        <w:rPr>
          <w:rFonts w:ascii="Times New Roman" w:eastAsia="宋体" w:hAnsi="宋体"/>
          <w:b/>
          <w:color w:val="000000" w:themeColor="text1"/>
          <w:sz w:val="24"/>
          <w:szCs w:val="24"/>
        </w:rPr>
        <w:t>二</w:t>
      </w:r>
      <w:r w:rsidR="004D1FF0" w:rsidRPr="0070170C">
        <w:rPr>
          <w:rFonts w:ascii="Times New Roman" w:eastAsia="宋体" w:hAnsi="宋体"/>
          <w:b/>
          <w:color w:val="000000" w:themeColor="text1"/>
          <w:sz w:val="24"/>
          <w:szCs w:val="24"/>
        </w:rPr>
        <w:t>〇</w:t>
      </w:r>
      <w:r w:rsidRPr="0070170C">
        <w:rPr>
          <w:rFonts w:ascii="Times New Roman" w:eastAsia="宋体" w:hAnsi="宋体"/>
          <w:b/>
          <w:color w:val="000000" w:themeColor="text1"/>
          <w:sz w:val="24"/>
          <w:szCs w:val="24"/>
        </w:rPr>
        <w:t>二</w:t>
      </w:r>
      <w:r w:rsidR="0070170C" w:rsidRPr="0070170C">
        <w:rPr>
          <w:rFonts w:ascii="Times New Roman" w:eastAsia="宋体" w:hAnsi="宋体"/>
          <w:b/>
          <w:color w:val="000000" w:themeColor="text1"/>
          <w:sz w:val="24"/>
          <w:szCs w:val="24"/>
        </w:rPr>
        <w:t>一</w:t>
      </w:r>
      <w:r w:rsidRPr="0070170C">
        <w:rPr>
          <w:rFonts w:ascii="Times New Roman" w:eastAsia="宋体" w:hAnsi="宋体"/>
          <w:b/>
          <w:color w:val="000000" w:themeColor="text1"/>
          <w:sz w:val="24"/>
          <w:szCs w:val="24"/>
        </w:rPr>
        <w:t>年</w:t>
      </w:r>
      <w:r w:rsidR="006E61F1">
        <w:rPr>
          <w:rFonts w:ascii="Times New Roman" w:eastAsia="宋体" w:hAnsi="宋体"/>
          <w:b/>
          <w:color w:val="000000" w:themeColor="text1"/>
          <w:sz w:val="24"/>
          <w:szCs w:val="24"/>
        </w:rPr>
        <w:t>五</w:t>
      </w:r>
      <w:r w:rsidRPr="0070170C">
        <w:rPr>
          <w:rFonts w:ascii="Times New Roman" w:eastAsia="宋体" w:hAnsi="宋体"/>
          <w:b/>
          <w:color w:val="000000" w:themeColor="text1"/>
          <w:sz w:val="24"/>
          <w:szCs w:val="24"/>
        </w:rPr>
        <w:t>月</w:t>
      </w:r>
      <w:bookmarkStart w:id="1" w:name="_GoBack"/>
      <w:bookmarkEnd w:id="1"/>
      <w:r w:rsidR="00E604EE">
        <w:rPr>
          <w:rFonts w:ascii="Times New Roman" w:eastAsia="宋体" w:hAnsi="宋体"/>
          <w:b/>
          <w:color w:val="000000" w:themeColor="text1"/>
          <w:sz w:val="24"/>
          <w:szCs w:val="24"/>
        </w:rPr>
        <w:t>二十</w:t>
      </w:r>
      <w:r w:rsidRPr="0070170C">
        <w:rPr>
          <w:rFonts w:ascii="Times New Roman" w:eastAsia="宋体" w:hAnsi="宋体"/>
          <w:b/>
          <w:color w:val="000000" w:themeColor="text1"/>
          <w:sz w:val="24"/>
          <w:szCs w:val="24"/>
        </w:rPr>
        <w:t>日</w:t>
      </w:r>
    </w:p>
    <w:p w:rsidR="00086390" w:rsidRPr="0014087A" w:rsidRDefault="00086390" w:rsidP="004E29F4">
      <w:pPr>
        <w:spacing w:line="360" w:lineRule="auto"/>
        <w:ind w:right="233"/>
        <w:contextualSpacing/>
        <w:jc w:val="right"/>
        <w:rPr>
          <w:rFonts w:ascii="宋体" w:eastAsia="宋体" w:hAnsi="宋体"/>
          <w:b/>
          <w:sz w:val="24"/>
          <w:szCs w:val="24"/>
        </w:rPr>
      </w:pPr>
    </w:p>
    <w:sectPr w:rsidR="00086390" w:rsidRPr="0014087A" w:rsidSect="004E29F4">
      <w:pgSz w:w="11906" w:h="16838"/>
      <w:pgMar w:top="1560" w:right="1418" w:bottom="241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AF1" w:rsidRDefault="00346AF1" w:rsidP="00EE4B8E">
      <w:r>
        <w:separator/>
      </w:r>
    </w:p>
  </w:endnote>
  <w:endnote w:type="continuationSeparator" w:id="0">
    <w:p w:rsidR="00346AF1" w:rsidRDefault="00346AF1" w:rsidP="00EE4B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AF1" w:rsidRDefault="00346AF1" w:rsidP="00EE4B8E">
      <w:r>
        <w:separator/>
      </w:r>
    </w:p>
  </w:footnote>
  <w:footnote w:type="continuationSeparator" w:id="0">
    <w:p w:rsidR="00346AF1" w:rsidRDefault="00346AF1" w:rsidP="00EE4B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A2E1D"/>
    <w:multiLevelType w:val="hybridMultilevel"/>
    <w:tmpl w:val="5E74DDCA"/>
    <w:lvl w:ilvl="0" w:tplc="AAB6AAF0">
      <w:start w:val="1"/>
      <w:numFmt w:val="decimal"/>
      <w:lvlText w:val="%1、"/>
      <w:lvlJc w:val="left"/>
      <w:pPr>
        <w:ind w:left="800" w:hanging="360"/>
      </w:pPr>
      <w:rPr>
        <w:rFonts w:cs="Times New Roman" w:hint="default"/>
      </w:rPr>
    </w:lvl>
    <w:lvl w:ilvl="1" w:tplc="04090019" w:tentative="1">
      <w:start w:val="1"/>
      <w:numFmt w:val="lowerLetter"/>
      <w:lvlText w:val="%2)"/>
      <w:lvlJc w:val="left"/>
      <w:pPr>
        <w:ind w:left="1280" w:hanging="420"/>
      </w:pPr>
      <w:rPr>
        <w:rFonts w:cs="Times New Roman"/>
      </w:rPr>
    </w:lvl>
    <w:lvl w:ilvl="2" w:tplc="0409001B" w:tentative="1">
      <w:start w:val="1"/>
      <w:numFmt w:val="lowerRoman"/>
      <w:lvlText w:val="%3."/>
      <w:lvlJc w:val="righ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9" w:tentative="1">
      <w:start w:val="1"/>
      <w:numFmt w:val="lowerLetter"/>
      <w:lvlText w:val="%5)"/>
      <w:lvlJc w:val="left"/>
      <w:pPr>
        <w:ind w:left="2540" w:hanging="420"/>
      </w:pPr>
      <w:rPr>
        <w:rFonts w:cs="Times New Roman"/>
      </w:rPr>
    </w:lvl>
    <w:lvl w:ilvl="5" w:tplc="0409001B" w:tentative="1">
      <w:start w:val="1"/>
      <w:numFmt w:val="lowerRoman"/>
      <w:lvlText w:val="%6."/>
      <w:lvlJc w:val="righ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9" w:tentative="1">
      <w:start w:val="1"/>
      <w:numFmt w:val="lowerLetter"/>
      <w:lvlText w:val="%8)"/>
      <w:lvlJc w:val="left"/>
      <w:pPr>
        <w:ind w:left="3800" w:hanging="420"/>
      </w:pPr>
      <w:rPr>
        <w:rFonts w:cs="Times New Roman"/>
      </w:rPr>
    </w:lvl>
    <w:lvl w:ilvl="8" w:tplc="0409001B" w:tentative="1">
      <w:start w:val="1"/>
      <w:numFmt w:val="lowerRoman"/>
      <w:lvlText w:val="%9."/>
      <w:lvlJc w:val="right"/>
      <w:pPr>
        <w:ind w:left="4220" w:hanging="420"/>
      </w:pPr>
      <w:rPr>
        <w:rFonts w:cs="Times New Roman"/>
      </w:rPr>
    </w:lvl>
  </w:abstractNum>
  <w:abstractNum w:abstractNumId="1">
    <w:nsid w:val="3846093A"/>
    <w:multiLevelType w:val="multilevel"/>
    <w:tmpl w:val="3846093A"/>
    <w:lvl w:ilvl="0">
      <w:start w:val="2019"/>
      <w:numFmt w:val="decimal"/>
      <w:suff w:val="nothing"/>
      <w:lvlText w:val="（%1）"/>
      <w:lvlJc w:val="left"/>
      <w:rPr>
        <w:rFonts w:cs="Times New Roman" w:hint="eastAsia"/>
      </w:rPr>
    </w:lvl>
    <w:lvl w:ilvl="1">
      <w:start w:val="1"/>
      <w:numFmt w:val="lowerLetter"/>
      <w:lvlText w:val="%2)"/>
      <w:lvlJc w:val="left"/>
      <w:pPr>
        <w:tabs>
          <w:tab w:val="left" w:pos="3000"/>
        </w:tabs>
        <w:ind w:left="3000" w:hanging="420"/>
      </w:pPr>
      <w:rPr>
        <w:rFonts w:cs="Times New Roman"/>
      </w:rPr>
    </w:lvl>
    <w:lvl w:ilvl="2">
      <w:start w:val="1"/>
      <w:numFmt w:val="lowerRoman"/>
      <w:lvlText w:val="%3."/>
      <w:lvlJc w:val="right"/>
      <w:pPr>
        <w:tabs>
          <w:tab w:val="left" w:pos="3420"/>
        </w:tabs>
        <w:ind w:left="3420" w:hanging="420"/>
      </w:pPr>
      <w:rPr>
        <w:rFonts w:cs="Times New Roman"/>
      </w:rPr>
    </w:lvl>
    <w:lvl w:ilvl="3">
      <w:start w:val="1"/>
      <w:numFmt w:val="decimal"/>
      <w:lvlText w:val="%4."/>
      <w:lvlJc w:val="left"/>
      <w:pPr>
        <w:tabs>
          <w:tab w:val="left" w:pos="3840"/>
        </w:tabs>
        <w:ind w:left="3840" w:hanging="420"/>
      </w:pPr>
      <w:rPr>
        <w:rFonts w:cs="Times New Roman"/>
      </w:rPr>
    </w:lvl>
    <w:lvl w:ilvl="4">
      <w:start w:val="1"/>
      <w:numFmt w:val="lowerLetter"/>
      <w:lvlText w:val="%5)"/>
      <w:lvlJc w:val="left"/>
      <w:pPr>
        <w:tabs>
          <w:tab w:val="left" w:pos="4260"/>
        </w:tabs>
        <w:ind w:left="4260" w:hanging="420"/>
      </w:pPr>
      <w:rPr>
        <w:rFonts w:cs="Times New Roman"/>
      </w:rPr>
    </w:lvl>
    <w:lvl w:ilvl="5">
      <w:start w:val="1"/>
      <w:numFmt w:val="lowerRoman"/>
      <w:lvlText w:val="%6."/>
      <w:lvlJc w:val="right"/>
      <w:pPr>
        <w:tabs>
          <w:tab w:val="left" w:pos="4680"/>
        </w:tabs>
        <w:ind w:left="4680" w:hanging="420"/>
      </w:pPr>
      <w:rPr>
        <w:rFonts w:cs="Times New Roman"/>
      </w:rPr>
    </w:lvl>
    <w:lvl w:ilvl="6">
      <w:start w:val="1"/>
      <w:numFmt w:val="decimal"/>
      <w:lvlText w:val="%7."/>
      <w:lvlJc w:val="left"/>
      <w:pPr>
        <w:tabs>
          <w:tab w:val="left" w:pos="5100"/>
        </w:tabs>
        <w:ind w:left="5100" w:hanging="420"/>
      </w:pPr>
      <w:rPr>
        <w:rFonts w:cs="Times New Roman"/>
      </w:rPr>
    </w:lvl>
    <w:lvl w:ilvl="7">
      <w:start w:val="1"/>
      <w:numFmt w:val="lowerLetter"/>
      <w:lvlText w:val="%8)"/>
      <w:lvlJc w:val="left"/>
      <w:pPr>
        <w:tabs>
          <w:tab w:val="left" w:pos="5520"/>
        </w:tabs>
        <w:ind w:left="5520" w:hanging="420"/>
      </w:pPr>
      <w:rPr>
        <w:rFonts w:cs="Times New Roman"/>
      </w:rPr>
    </w:lvl>
    <w:lvl w:ilvl="8">
      <w:start w:val="1"/>
      <w:numFmt w:val="lowerRoman"/>
      <w:lvlText w:val="%9."/>
      <w:lvlJc w:val="right"/>
      <w:pPr>
        <w:tabs>
          <w:tab w:val="left" w:pos="5940"/>
        </w:tabs>
        <w:ind w:left="594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5B07"/>
    <w:rsid w:val="00020AA4"/>
    <w:rsid w:val="00023BF1"/>
    <w:rsid w:val="000259D1"/>
    <w:rsid w:val="00031D5E"/>
    <w:rsid w:val="0005251A"/>
    <w:rsid w:val="00065166"/>
    <w:rsid w:val="0007309C"/>
    <w:rsid w:val="00077266"/>
    <w:rsid w:val="00080736"/>
    <w:rsid w:val="00086390"/>
    <w:rsid w:val="00086975"/>
    <w:rsid w:val="00090B43"/>
    <w:rsid w:val="00094359"/>
    <w:rsid w:val="0009637A"/>
    <w:rsid w:val="000A09C3"/>
    <w:rsid w:val="000A55B3"/>
    <w:rsid w:val="000A64D0"/>
    <w:rsid w:val="000B0D5D"/>
    <w:rsid w:val="000B3300"/>
    <w:rsid w:val="000B651F"/>
    <w:rsid w:val="000B7876"/>
    <w:rsid w:val="000C18B4"/>
    <w:rsid w:val="000E2DB0"/>
    <w:rsid w:val="000E6571"/>
    <w:rsid w:val="000F2D23"/>
    <w:rsid w:val="000F4F25"/>
    <w:rsid w:val="000F549E"/>
    <w:rsid w:val="0010459B"/>
    <w:rsid w:val="00105049"/>
    <w:rsid w:val="001121F2"/>
    <w:rsid w:val="00120EE4"/>
    <w:rsid w:val="0014087A"/>
    <w:rsid w:val="001441DB"/>
    <w:rsid w:val="00145463"/>
    <w:rsid w:val="00147F12"/>
    <w:rsid w:val="00150631"/>
    <w:rsid w:val="00155D85"/>
    <w:rsid w:val="0016160B"/>
    <w:rsid w:val="001657F1"/>
    <w:rsid w:val="00166650"/>
    <w:rsid w:val="0016750C"/>
    <w:rsid w:val="00174143"/>
    <w:rsid w:val="001A076C"/>
    <w:rsid w:val="001A42F5"/>
    <w:rsid w:val="001C184A"/>
    <w:rsid w:val="001C5E71"/>
    <w:rsid w:val="001C7A84"/>
    <w:rsid w:val="001D3A70"/>
    <w:rsid w:val="001E12FD"/>
    <w:rsid w:val="001E4310"/>
    <w:rsid w:val="001F269C"/>
    <w:rsid w:val="001F3151"/>
    <w:rsid w:val="00204624"/>
    <w:rsid w:val="002102F4"/>
    <w:rsid w:val="002140C0"/>
    <w:rsid w:val="0024061F"/>
    <w:rsid w:val="00243538"/>
    <w:rsid w:val="0024764A"/>
    <w:rsid w:val="002616F7"/>
    <w:rsid w:val="002666EC"/>
    <w:rsid w:val="00266F99"/>
    <w:rsid w:val="0028786F"/>
    <w:rsid w:val="00290407"/>
    <w:rsid w:val="00291CD4"/>
    <w:rsid w:val="002930F4"/>
    <w:rsid w:val="00295B07"/>
    <w:rsid w:val="002A53B0"/>
    <w:rsid w:val="002D3B2F"/>
    <w:rsid w:val="002E003A"/>
    <w:rsid w:val="002E271D"/>
    <w:rsid w:val="002F4C8B"/>
    <w:rsid w:val="00302C08"/>
    <w:rsid w:val="00332F20"/>
    <w:rsid w:val="00333723"/>
    <w:rsid w:val="0033679B"/>
    <w:rsid w:val="00340A2D"/>
    <w:rsid w:val="00345E30"/>
    <w:rsid w:val="00346AF1"/>
    <w:rsid w:val="00352B38"/>
    <w:rsid w:val="00375ACD"/>
    <w:rsid w:val="0038264A"/>
    <w:rsid w:val="00392261"/>
    <w:rsid w:val="003938E8"/>
    <w:rsid w:val="00395BB6"/>
    <w:rsid w:val="003964DB"/>
    <w:rsid w:val="003A54B3"/>
    <w:rsid w:val="003B4832"/>
    <w:rsid w:val="003B59D1"/>
    <w:rsid w:val="003D0658"/>
    <w:rsid w:val="003E298A"/>
    <w:rsid w:val="003F21D5"/>
    <w:rsid w:val="004004C2"/>
    <w:rsid w:val="00411B64"/>
    <w:rsid w:val="00411D58"/>
    <w:rsid w:val="00422A2B"/>
    <w:rsid w:val="004252F8"/>
    <w:rsid w:val="004276A4"/>
    <w:rsid w:val="00433B70"/>
    <w:rsid w:val="00435834"/>
    <w:rsid w:val="00441089"/>
    <w:rsid w:val="00453A2D"/>
    <w:rsid w:val="00455739"/>
    <w:rsid w:val="004574C6"/>
    <w:rsid w:val="00473D6C"/>
    <w:rsid w:val="00482007"/>
    <w:rsid w:val="00484ABA"/>
    <w:rsid w:val="00495C4F"/>
    <w:rsid w:val="004A5B44"/>
    <w:rsid w:val="004B431B"/>
    <w:rsid w:val="004D1FF0"/>
    <w:rsid w:val="004E29F4"/>
    <w:rsid w:val="004F43AA"/>
    <w:rsid w:val="004F5278"/>
    <w:rsid w:val="005011E3"/>
    <w:rsid w:val="00524277"/>
    <w:rsid w:val="00544B73"/>
    <w:rsid w:val="0055246C"/>
    <w:rsid w:val="00556AF8"/>
    <w:rsid w:val="00565F2E"/>
    <w:rsid w:val="00574B20"/>
    <w:rsid w:val="0057693C"/>
    <w:rsid w:val="00595232"/>
    <w:rsid w:val="005952C0"/>
    <w:rsid w:val="005A2B9F"/>
    <w:rsid w:val="005C259E"/>
    <w:rsid w:val="005D5F12"/>
    <w:rsid w:val="005D7621"/>
    <w:rsid w:val="005E6325"/>
    <w:rsid w:val="005F72AA"/>
    <w:rsid w:val="00616643"/>
    <w:rsid w:val="006A576E"/>
    <w:rsid w:val="006C0E86"/>
    <w:rsid w:val="006E5A8A"/>
    <w:rsid w:val="006E61F1"/>
    <w:rsid w:val="006F2A8F"/>
    <w:rsid w:val="007006F6"/>
    <w:rsid w:val="0070170C"/>
    <w:rsid w:val="0071252F"/>
    <w:rsid w:val="00725C97"/>
    <w:rsid w:val="00727CA8"/>
    <w:rsid w:val="00734AED"/>
    <w:rsid w:val="0073524D"/>
    <w:rsid w:val="00736A28"/>
    <w:rsid w:val="00744937"/>
    <w:rsid w:val="007464AE"/>
    <w:rsid w:val="007511BF"/>
    <w:rsid w:val="007602BA"/>
    <w:rsid w:val="00762540"/>
    <w:rsid w:val="00774F9F"/>
    <w:rsid w:val="00790A0B"/>
    <w:rsid w:val="00790C66"/>
    <w:rsid w:val="007947D6"/>
    <w:rsid w:val="007A273B"/>
    <w:rsid w:val="007C309F"/>
    <w:rsid w:val="007C3B90"/>
    <w:rsid w:val="007C5231"/>
    <w:rsid w:val="007D0B67"/>
    <w:rsid w:val="007D4AFF"/>
    <w:rsid w:val="007E2924"/>
    <w:rsid w:val="007F0035"/>
    <w:rsid w:val="00800DB0"/>
    <w:rsid w:val="00810449"/>
    <w:rsid w:val="00820F6D"/>
    <w:rsid w:val="00821486"/>
    <w:rsid w:val="00833C1B"/>
    <w:rsid w:val="00835F41"/>
    <w:rsid w:val="00837B5F"/>
    <w:rsid w:val="00841118"/>
    <w:rsid w:val="00863733"/>
    <w:rsid w:val="00870197"/>
    <w:rsid w:val="00876640"/>
    <w:rsid w:val="00880099"/>
    <w:rsid w:val="008822A6"/>
    <w:rsid w:val="0088478F"/>
    <w:rsid w:val="00893217"/>
    <w:rsid w:val="00893C12"/>
    <w:rsid w:val="008A0C40"/>
    <w:rsid w:val="008B30D8"/>
    <w:rsid w:val="008C4959"/>
    <w:rsid w:val="008D3941"/>
    <w:rsid w:val="008E592E"/>
    <w:rsid w:val="008E7424"/>
    <w:rsid w:val="009021F0"/>
    <w:rsid w:val="00905E28"/>
    <w:rsid w:val="00927B29"/>
    <w:rsid w:val="00930AE2"/>
    <w:rsid w:val="00934FB5"/>
    <w:rsid w:val="00946030"/>
    <w:rsid w:val="00950BDF"/>
    <w:rsid w:val="0095636D"/>
    <w:rsid w:val="009612C9"/>
    <w:rsid w:val="00966590"/>
    <w:rsid w:val="00967723"/>
    <w:rsid w:val="00970983"/>
    <w:rsid w:val="00975855"/>
    <w:rsid w:val="0098082D"/>
    <w:rsid w:val="009B1ADB"/>
    <w:rsid w:val="009B4C44"/>
    <w:rsid w:val="009E1F4D"/>
    <w:rsid w:val="009E58D4"/>
    <w:rsid w:val="009E73C3"/>
    <w:rsid w:val="009F6467"/>
    <w:rsid w:val="00A029B0"/>
    <w:rsid w:val="00A21057"/>
    <w:rsid w:val="00A3238E"/>
    <w:rsid w:val="00A34229"/>
    <w:rsid w:val="00A36FC6"/>
    <w:rsid w:val="00A43413"/>
    <w:rsid w:val="00A54194"/>
    <w:rsid w:val="00A56CCD"/>
    <w:rsid w:val="00A56E2A"/>
    <w:rsid w:val="00A605D1"/>
    <w:rsid w:val="00A650DD"/>
    <w:rsid w:val="00A67CDD"/>
    <w:rsid w:val="00AA1CD9"/>
    <w:rsid w:val="00AA7136"/>
    <w:rsid w:val="00AB3961"/>
    <w:rsid w:val="00AD4DFF"/>
    <w:rsid w:val="00B01231"/>
    <w:rsid w:val="00B115A0"/>
    <w:rsid w:val="00B21C67"/>
    <w:rsid w:val="00B25E86"/>
    <w:rsid w:val="00B265A8"/>
    <w:rsid w:val="00B27CF7"/>
    <w:rsid w:val="00B512CA"/>
    <w:rsid w:val="00B85659"/>
    <w:rsid w:val="00B859DF"/>
    <w:rsid w:val="00B931B0"/>
    <w:rsid w:val="00B96AC7"/>
    <w:rsid w:val="00B974D2"/>
    <w:rsid w:val="00BD4AE5"/>
    <w:rsid w:val="00C12433"/>
    <w:rsid w:val="00C17D58"/>
    <w:rsid w:val="00C2532D"/>
    <w:rsid w:val="00C34348"/>
    <w:rsid w:val="00C360C1"/>
    <w:rsid w:val="00C403F7"/>
    <w:rsid w:val="00C636E8"/>
    <w:rsid w:val="00C63D60"/>
    <w:rsid w:val="00C665A6"/>
    <w:rsid w:val="00C73913"/>
    <w:rsid w:val="00C91754"/>
    <w:rsid w:val="00C91E2A"/>
    <w:rsid w:val="00C92E4F"/>
    <w:rsid w:val="00C95DDB"/>
    <w:rsid w:val="00CB4E77"/>
    <w:rsid w:val="00CC20AE"/>
    <w:rsid w:val="00CC280B"/>
    <w:rsid w:val="00CD293C"/>
    <w:rsid w:val="00CD4DFB"/>
    <w:rsid w:val="00CD734C"/>
    <w:rsid w:val="00CE03C3"/>
    <w:rsid w:val="00CF155F"/>
    <w:rsid w:val="00D12BC8"/>
    <w:rsid w:val="00D17C0B"/>
    <w:rsid w:val="00D444DB"/>
    <w:rsid w:val="00D44D71"/>
    <w:rsid w:val="00D4758F"/>
    <w:rsid w:val="00D51250"/>
    <w:rsid w:val="00D74A9C"/>
    <w:rsid w:val="00D8588E"/>
    <w:rsid w:val="00DA0FC2"/>
    <w:rsid w:val="00DB11C7"/>
    <w:rsid w:val="00DB3525"/>
    <w:rsid w:val="00DC1085"/>
    <w:rsid w:val="00DC431D"/>
    <w:rsid w:val="00DD5FAD"/>
    <w:rsid w:val="00DF0B07"/>
    <w:rsid w:val="00DF2727"/>
    <w:rsid w:val="00DF77B8"/>
    <w:rsid w:val="00E06078"/>
    <w:rsid w:val="00E1126E"/>
    <w:rsid w:val="00E1514C"/>
    <w:rsid w:val="00E23736"/>
    <w:rsid w:val="00E27E70"/>
    <w:rsid w:val="00E32094"/>
    <w:rsid w:val="00E45FD1"/>
    <w:rsid w:val="00E47C28"/>
    <w:rsid w:val="00E604EE"/>
    <w:rsid w:val="00E64295"/>
    <w:rsid w:val="00E64D5D"/>
    <w:rsid w:val="00E7568E"/>
    <w:rsid w:val="00E9023C"/>
    <w:rsid w:val="00E926D1"/>
    <w:rsid w:val="00EA1A93"/>
    <w:rsid w:val="00EA4F5E"/>
    <w:rsid w:val="00EA7FB2"/>
    <w:rsid w:val="00EB0704"/>
    <w:rsid w:val="00ED5479"/>
    <w:rsid w:val="00EE4B8E"/>
    <w:rsid w:val="00F03B47"/>
    <w:rsid w:val="00F13F21"/>
    <w:rsid w:val="00F1756B"/>
    <w:rsid w:val="00F41677"/>
    <w:rsid w:val="00F444CF"/>
    <w:rsid w:val="00F50E7E"/>
    <w:rsid w:val="00F55459"/>
    <w:rsid w:val="00F6512B"/>
    <w:rsid w:val="00F6698C"/>
    <w:rsid w:val="00F9377D"/>
    <w:rsid w:val="00FA418B"/>
    <w:rsid w:val="00FA43B1"/>
    <w:rsid w:val="00FB240C"/>
    <w:rsid w:val="00FB4C0B"/>
    <w:rsid w:val="00FC00C5"/>
    <w:rsid w:val="00FC06C7"/>
    <w:rsid w:val="00FC232A"/>
    <w:rsid w:val="00FC2EB0"/>
    <w:rsid w:val="00FC3857"/>
    <w:rsid w:val="00FD066D"/>
    <w:rsid w:val="00FD7FA3"/>
    <w:rsid w:val="00FE20A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Firs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3B1"/>
    <w:pPr>
      <w:widowControl w:val="0"/>
      <w:jc w:val="both"/>
    </w:pPr>
    <w:rPr>
      <w:kern w:val="2"/>
      <w:sz w:val="21"/>
      <w:szCs w:val="22"/>
    </w:rPr>
  </w:style>
  <w:style w:type="paragraph" w:styleId="3">
    <w:name w:val="heading 3"/>
    <w:basedOn w:val="a"/>
    <w:next w:val="a"/>
    <w:link w:val="3Char"/>
    <w:uiPriority w:val="99"/>
    <w:qFormat/>
    <w:rsid w:val="00F6698C"/>
    <w:pPr>
      <w:spacing w:line="480" w:lineRule="atLeast"/>
      <w:outlineLvl w:val="2"/>
    </w:pPr>
    <w:rPr>
      <w:rFonts w:ascii="宋体" w:eastAsia="宋体" w:hAnsi="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locked/>
    <w:rsid w:val="00F6698C"/>
    <w:rPr>
      <w:rFonts w:ascii="宋体" w:eastAsia="宋体" w:hAnsi="宋体" w:cs="Times New Roman"/>
      <w:sz w:val="24"/>
      <w:szCs w:val="24"/>
    </w:rPr>
  </w:style>
  <w:style w:type="paragraph" w:styleId="a3">
    <w:name w:val="header"/>
    <w:basedOn w:val="a"/>
    <w:link w:val="Char"/>
    <w:uiPriority w:val="99"/>
    <w:rsid w:val="00EE4B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EE4B8E"/>
    <w:rPr>
      <w:rFonts w:cs="Times New Roman"/>
      <w:sz w:val="18"/>
      <w:szCs w:val="18"/>
    </w:rPr>
  </w:style>
  <w:style w:type="paragraph" w:styleId="a4">
    <w:name w:val="footer"/>
    <w:basedOn w:val="a"/>
    <w:link w:val="Char0"/>
    <w:uiPriority w:val="99"/>
    <w:rsid w:val="00EE4B8E"/>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EE4B8E"/>
    <w:rPr>
      <w:rFonts w:cs="Times New Roman"/>
      <w:sz w:val="18"/>
      <w:szCs w:val="18"/>
    </w:rPr>
  </w:style>
  <w:style w:type="character" w:customStyle="1" w:styleId="2CharChar">
    <w:name w:val="正文2 Char Char"/>
    <w:basedOn w:val="a0"/>
    <w:link w:val="2"/>
    <w:uiPriority w:val="99"/>
    <w:locked/>
    <w:rsid w:val="00DC431D"/>
    <w:rPr>
      <w:spacing w:val="18"/>
      <w:kern w:val="2"/>
      <w:sz w:val="32"/>
      <w:szCs w:val="22"/>
      <w:lang w:val="en-US" w:eastAsia="zh-CN" w:bidi="ar-SA"/>
    </w:rPr>
  </w:style>
  <w:style w:type="paragraph" w:customStyle="1" w:styleId="2">
    <w:name w:val="正文2"/>
    <w:link w:val="2CharChar"/>
    <w:uiPriority w:val="99"/>
    <w:rsid w:val="00DC431D"/>
    <w:pPr>
      <w:widowControl w:val="0"/>
      <w:suppressAutoHyphens/>
      <w:spacing w:line="520" w:lineRule="atLeast"/>
      <w:ind w:firstLine="680"/>
      <w:jc w:val="both"/>
    </w:pPr>
    <w:rPr>
      <w:spacing w:val="18"/>
      <w:kern w:val="2"/>
      <w:sz w:val="32"/>
      <w:szCs w:val="22"/>
    </w:rPr>
  </w:style>
  <w:style w:type="paragraph" w:customStyle="1" w:styleId="Default">
    <w:name w:val="Default"/>
    <w:uiPriority w:val="99"/>
    <w:rsid w:val="00DC431D"/>
    <w:pPr>
      <w:widowControl w:val="0"/>
      <w:autoSpaceDE w:val="0"/>
      <w:autoSpaceDN w:val="0"/>
      <w:adjustRightInd w:val="0"/>
    </w:pPr>
    <w:rPr>
      <w:rFonts w:ascii="宋体" w:eastAsia="宋体" w:hAnsi="宋体" w:cs="宋体"/>
      <w:color w:val="000000"/>
      <w:sz w:val="24"/>
      <w:szCs w:val="24"/>
    </w:rPr>
  </w:style>
  <w:style w:type="paragraph" w:styleId="a5">
    <w:name w:val="List Paragraph"/>
    <w:basedOn w:val="a"/>
    <w:uiPriority w:val="99"/>
    <w:qFormat/>
    <w:rsid w:val="00DC431D"/>
    <w:pPr>
      <w:ind w:firstLineChars="200" w:firstLine="420"/>
    </w:pPr>
  </w:style>
  <w:style w:type="character" w:styleId="a6">
    <w:name w:val="annotation reference"/>
    <w:basedOn w:val="a0"/>
    <w:uiPriority w:val="99"/>
    <w:semiHidden/>
    <w:rsid w:val="00352B38"/>
    <w:rPr>
      <w:rFonts w:cs="Times New Roman"/>
      <w:sz w:val="21"/>
      <w:szCs w:val="21"/>
    </w:rPr>
  </w:style>
  <w:style w:type="paragraph" w:styleId="a7">
    <w:name w:val="annotation text"/>
    <w:basedOn w:val="a"/>
    <w:link w:val="Char1"/>
    <w:uiPriority w:val="99"/>
    <w:semiHidden/>
    <w:rsid w:val="00352B38"/>
    <w:pPr>
      <w:jc w:val="left"/>
    </w:pPr>
  </w:style>
  <w:style w:type="character" w:customStyle="1" w:styleId="Char1">
    <w:name w:val="批注文字 Char"/>
    <w:basedOn w:val="a0"/>
    <w:link w:val="a7"/>
    <w:uiPriority w:val="99"/>
    <w:semiHidden/>
    <w:locked/>
    <w:rsid w:val="00352B38"/>
    <w:rPr>
      <w:rFonts w:cs="Times New Roman"/>
    </w:rPr>
  </w:style>
  <w:style w:type="paragraph" w:styleId="a8">
    <w:name w:val="annotation subject"/>
    <w:basedOn w:val="a7"/>
    <w:next w:val="a7"/>
    <w:link w:val="Char2"/>
    <w:uiPriority w:val="99"/>
    <w:semiHidden/>
    <w:rsid w:val="00352B38"/>
    <w:rPr>
      <w:b/>
      <w:bCs/>
    </w:rPr>
  </w:style>
  <w:style w:type="character" w:customStyle="1" w:styleId="Char2">
    <w:name w:val="批注主题 Char"/>
    <w:basedOn w:val="Char1"/>
    <w:link w:val="a8"/>
    <w:uiPriority w:val="99"/>
    <w:semiHidden/>
    <w:locked/>
    <w:rsid w:val="00352B38"/>
    <w:rPr>
      <w:b/>
      <w:bCs/>
    </w:rPr>
  </w:style>
  <w:style w:type="paragraph" w:styleId="a9">
    <w:name w:val="Balloon Text"/>
    <w:basedOn w:val="a"/>
    <w:link w:val="Char3"/>
    <w:uiPriority w:val="99"/>
    <w:semiHidden/>
    <w:rsid w:val="00352B38"/>
    <w:rPr>
      <w:sz w:val="18"/>
      <w:szCs w:val="18"/>
    </w:rPr>
  </w:style>
  <w:style w:type="character" w:customStyle="1" w:styleId="Char3">
    <w:name w:val="批注框文本 Char"/>
    <w:basedOn w:val="a0"/>
    <w:link w:val="a9"/>
    <w:uiPriority w:val="99"/>
    <w:semiHidden/>
    <w:locked/>
    <w:rsid w:val="00352B38"/>
    <w:rPr>
      <w:rFonts w:cs="Times New Roman"/>
      <w:sz w:val="18"/>
      <w:szCs w:val="18"/>
    </w:rPr>
  </w:style>
  <w:style w:type="table" w:styleId="aa">
    <w:name w:val="Table Grid"/>
    <w:basedOn w:val="a1"/>
    <w:uiPriority w:val="99"/>
    <w:rsid w:val="008800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291CD4"/>
    <w:rPr>
      <w:rFonts w:cs="Times New Roman"/>
    </w:rPr>
  </w:style>
  <w:style w:type="character" w:styleId="ab">
    <w:name w:val="Emphasis"/>
    <w:basedOn w:val="a0"/>
    <w:uiPriority w:val="99"/>
    <w:qFormat/>
    <w:rsid w:val="00291CD4"/>
    <w:rPr>
      <w:rFonts w:cs="Times New Roman"/>
      <w:i/>
      <w:iCs/>
    </w:rPr>
  </w:style>
  <w:style w:type="paragraph" w:styleId="ac">
    <w:name w:val="Normal (Web)"/>
    <w:basedOn w:val="a"/>
    <w:uiPriority w:val="99"/>
    <w:rsid w:val="00950BDF"/>
    <w:pPr>
      <w:widowControl/>
      <w:spacing w:before="100" w:beforeAutospacing="1" w:after="100" w:afterAutospacing="1"/>
      <w:jc w:val="left"/>
    </w:pPr>
    <w:rPr>
      <w:rFonts w:ascii="宋体" w:eastAsia="宋体" w:hAnsi="宋体" w:cs="宋体"/>
      <w:kern w:val="0"/>
      <w:sz w:val="24"/>
      <w:szCs w:val="24"/>
    </w:rPr>
  </w:style>
  <w:style w:type="character" w:customStyle="1" w:styleId="Char20">
    <w:name w:val="正文小四 Char2"/>
    <w:link w:val="ad"/>
    <w:uiPriority w:val="99"/>
    <w:locked/>
    <w:rsid w:val="00FC06C7"/>
    <w:rPr>
      <w:rFonts w:ascii="宋体" w:eastAsia="宋体"/>
      <w:sz w:val="24"/>
    </w:rPr>
  </w:style>
  <w:style w:type="paragraph" w:customStyle="1" w:styleId="ad">
    <w:name w:val="正文小四"/>
    <w:basedOn w:val="a"/>
    <w:link w:val="Char20"/>
    <w:uiPriority w:val="99"/>
    <w:rsid w:val="00FC06C7"/>
    <w:pPr>
      <w:spacing w:line="453" w:lineRule="atLeast"/>
      <w:ind w:firstLine="481"/>
    </w:pPr>
    <w:rPr>
      <w:rFonts w:ascii="宋体" w:eastAsia="宋体"/>
      <w:kern w:val="0"/>
      <w:sz w:val="24"/>
      <w:szCs w:val="20"/>
      <w:lang/>
    </w:rPr>
  </w:style>
  <w:style w:type="paragraph" w:styleId="ae">
    <w:name w:val="Body Text"/>
    <w:basedOn w:val="a"/>
    <w:link w:val="Char4"/>
    <w:uiPriority w:val="99"/>
    <w:rsid w:val="00086975"/>
    <w:pPr>
      <w:widowControl/>
      <w:adjustRightInd w:val="0"/>
      <w:snapToGrid w:val="0"/>
      <w:spacing w:after="200"/>
      <w:jc w:val="left"/>
    </w:pPr>
    <w:rPr>
      <w:rFonts w:ascii="仿宋_GB2312" w:eastAsia="仿宋_GB2312" w:hAnsi="Tahoma" w:cs="仿宋_GB2312"/>
      <w:kern w:val="0"/>
      <w:sz w:val="28"/>
      <w:szCs w:val="28"/>
    </w:rPr>
  </w:style>
  <w:style w:type="character" w:customStyle="1" w:styleId="Char4">
    <w:name w:val="正文文本 Char"/>
    <w:basedOn w:val="a0"/>
    <w:link w:val="ae"/>
    <w:uiPriority w:val="99"/>
    <w:locked/>
    <w:rsid w:val="00086975"/>
    <w:rPr>
      <w:rFonts w:ascii="仿宋_GB2312" w:eastAsia="仿宋_GB2312" w:hAnsi="Tahoma" w:cs="仿宋_GB2312"/>
      <w:kern w:val="0"/>
      <w:sz w:val="28"/>
      <w:szCs w:val="28"/>
    </w:rPr>
  </w:style>
  <w:style w:type="paragraph" w:styleId="af">
    <w:name w:val="Body Text Indent"/>
    <w:basedOn w:val="a"/>
    <w:link w:val="Char5"/>
    <w:uiPriority w:val="99"/>
    <w:semiHidden/>
    <w:rsid w:val="00FA43B1"/>
    <w:pPr>
      <w:spacing w:after="120"/>
      <w:ind w:leftChars="200" w:left="420"/>
    </w:pPr>
  </w:style>
  <w:style w:type="character" w:customStyle="1" w:styleId="Char5">
    <w:name w:val="正文文本缩进 Char"/>
    <w:basedOn w:val="a0"/>
    <w:link w:val="af"/>
    <w:uiPriority w:val="99"/>
    <w:semiHidden/>
    <w:locked/>
    <w:rsid w:val="00FA43B1"/>
    <w:rPr>
      <w:rFonts w:cs="Times New Roman"/>
    </w:rPr>
  </w:style>
  <w:style w:type="paragraph" w:styleId="20">
    <w:name w:val="Body Text First Indent 2"/>
    <w:basedOn w:val="af"/>
    <w:link w:val="2Char"/>
    <w:uiPriority w:val="99"/>
    <w:rsid w:val="00FA43B1"/>
    <w:pPr>
      <w:widowControl/>
      <w:adjustRightInd w:val="0"/>
      <w:snapToGrid w:val="0"/>
      <w:ind w:firstLineChars="200" w:firstLine="420"/>
      <w:jc w:val="left"/>
    </w:pPr>
    <w:rPr>
      <w:rFonts w:ascii="Tahoma" w:eastAsia="微软雅黑" w:hAnsi="Tahoma" w:cs="Tahoma"/>
      <w:kern w:val="0"/>
      <w:sz w:val="22"/>
    </w:rPr>
  </w:style>
  <w:style w:type="character" w:customStyle="1" w:styleId="2Char">
    <w:name w:val="正文首行缩进 2 Char"/>
    <w:basedOn w:val="Char5"/>
    <w:link w:val="20"/>
    <w:uiPriority w:val="99"/>
    <w:locked/>
    <w:rsid w:val="00FA43B1"/>
    <w:rPr>
      <w:rFonts w:ascii="Tahoma" w:eastAsia="微软雅黑" w:hAnsi="Tahoma" w:cs="Tahoma"/>
      <w:kern w:val="0"/>
      <w:sz w:val="22"/>
    </w:rPr>
  </w:style>
  <w:style w:type="paragraph" w:styleId="af0">
    <w:name w:val="Date"/>
    <w:basedOn w:val="a"/>
    <w:next w:val="a"/>
    <w:link w:val="Char6"/>
    <w:uiPriority w:val="99"/>
    <w:semiHidden/>
    <w:rsid w:val="00150631"/>
    <w:pPr>
      <w:ind w:leftChars="2500" w:left="100"/>
    </w:pPr>
  </w:style>
  <w:style w:type="character" w:customStyle="1" w:styleId="Char6">
    <w:name w:val="日期 Char"/>
    <w:basedOn w:val="a0"/>
    <w:link w:val="af0"/>
    <w:uiPriority w:val="99"/>
    <w:semiHidden/>
    <w:locked/>
    <w:rsid w:val="00150631"/>
    <w:rPr>
      <w:rFonts w:cs="Times New Roman"/>
    </w:rPr>
  </w:style>
  <w:style w:type="character" w:customStyle="1" w:styleId="jChar">
    <w:name w:val="正文j Char"/>
    <w:link w:val="j"/>
    <w:qFormat/>
    <w:rsid w:val="00077266"/>
    <w:rPr>
      <w:rFonts w:eastAsia="仿宋_GB2312"/>
      <w:kern w:val="2"/>
      <w:sz w:val="28"/>
      <w:szCs w:val="28"/>
      <w:lang w:val="en-US" w:eastAsia="zh-CN" w:bidi="ar-SA"/>
    </w:rPr>
  </w:style>
  <w:style w:type="paragraph" w:customStyle="1" w:styleId="j">
    <w:name w:val="正文j"/>
    <w:link w:val="jChar"/>
    <w:qFormat/>
    <w:rsid w:val="00077266"/>
    <w:pPr>
      <w:adjustRightInd w:val="0"/>
      <w:snapToGrid w:val="0"/>
      <w:spacing w:line="500" w:lineRule="exact"/>
      <w:ind w:firstLineChars="200" w:firstLine="200"/>
      <w:jc w:val="both"/>
    </w:pPr>
    <w:rPr>
      <w:rFonts w:eastAsia="仿宋_GB2312"/>
      <w:kern w:val="2"/>
      <w:sz w:val="28"/>
      <w:szCs w:val="28"/>
    </w:rPr>
  </w:style>
  <w:style w:type="paragraph" w:styleId="af1">
    <w:name w:val="Document Map"/>
    <w:basedOn w:val="a"/>
    <w:link w:val="Char7"/>
    <w:uiPriority w:val="99"/>
    <w:semiHidden/>
    <w:unhideWhenUsed/>
    <w:rsid w:val="00411B64"/>
    <w:rPr>
      <w:rFonts w:ascii="宋体" w:eastAsia="宋体"/>
      <w:sz w:val="18"/>
      <w:szCs w:val="18"/>
    </w:rPr>
  </w:style>
  <w:style w:type="character" w:customStyle="1" w:styleId="Char7">
    <w:name w:val="文档结构图 Char"/>
    <w:basedOn w:val="a0"/>
    <w:link w:val="af1"/>
    <w:uiPriority w:val="99"/>
    <w:semiHidden/>
    <w:rsid w:val="00411B64"/>
    <w:rPr>
      <w:rFonts w:ascii="宋体" w:eastAsia="宋体"/>
      <w:kern w:val="2"/>
      <w:sz w:val="18"/>
      <w:szCs w:val="18"/>
    </w:rPr>
  </w:style>
</w:styles>
</file>

<file path=word/webSettings.xml><?xml version="1.0" encoding="utf-8"?>
<w:webSettings xmlns:r="http://schemas.openxmlformats.org/officeDocument/2006/relationships" xmlns:w="http://schemas.openxmlformats.org/wordprocessingml/2006/main">
  <w:divs>
    <w:div w:id="353847362">
      <w:marLeft w:val="0"/>
      <w:marRight w:val="0"/>
      <w:marTop w:val="0"/>
      <w:marBottom w:val="0"/>
      <w:divBdr>
        <w:top w:val="none" w:sz="0" w:space="0" w:color="auto"/>
        <w:left w:val="none" w:sz="0" w:space="0" w:color="auto"/>
        <w:bottom w:val="none" w:sz="0" w:space="0" w:color="auto"/>
        <w:right w:val="none" w:sz="0" w:space="0" w:color="auto"/>
      </w:divBdr>
    </w:div>
    <w:div w:id="353847363">
      <w:marLeft w:val="0"/>
      <w:marRight w:val="0"/>
      <w:marTop w:val="0"/>
      <w:marBottom w:val="0"/>
      <w:divBdr>
        <w:top w:val="none" w:sz="0" w:space="0" w:color="auto"/>
        <w:left w:val="none" w:sz="0" w:space="0" w:color="auto"/>
        <w:bottom w:val="none" w:sz="0" w:space="0" w:color="auto"/>
        <w:right w:val="none" w:sz="0" w:space="0" w:color="auto"/>
      </w:divBdr>
    </w:div>
    <w:div w:id="353847364">
      <w:marLeft w:val="0"/>
      <w:marRight w:val="0"/>
      <w:marTop w:val="0"/>
      <w:marBottom w:val="0"/>
      <w:divBdr>
        <w:top w:val="none" w:sz="0" w:space="0" w:color="auto"/>
        <w:left w:val="none" w:sz="0" w:space="0" w:color="auto"/>
        <w:bottom w:val="none" w:sz="0" w:space="0" w:color="auto"/>
        <w:right w:val="none" w:sz="0" w:space="0" w:color="auto"/>
      </w:divBdr>
    </w:div>
    <w:div w:id="353847365">
      <w:marLeft w:val="0"/>
      <w:marRight w:val="0"/>
      <w:marTop w:val="0"/>
      <w:marBottom w:val="0"/>
      <w:divBdr>
        <w:top w:val="none" w:sz="0" w:space="0" w:color="auto"/>
        <w:left w:val="none" w:sz="0" w:space="0" w:color="auto"/>
        <w:bottom w:val="none" w:sz="0" w:space="0" w:color="auto"/>
        <w:right w:val="none" w:sz="0" w:space="0" w:color="auto"/>
      </w:divBdr>
    </w:div>
    <w:div w:id="353847366">
      <w:marLeft w:val="0"/>
      <w:marRight w:val="0"/>
      <w:marTop w:val="0"/>
      <w:marBottom w:val="0"/>
      <w:divBdr>
        <w:top w:val="none" w:sz="0" w:space="0" w:color="auto"/>
        <w:left w:val="none" w:sz="0" w:space="0" w:color="auto"/>
        <w:bottom w:val="none" w:sz="0" w:space="0" w:color="auto"/>
        <w:right w:val="none" w:sz="0" w:space="0" w:color="auto"/>
      </w:divBdr>
    </w:div>
    <w:div w:id="353847367">
      <w:marLeft w:val="0"/>
      <w:marRight w:val="0"/>
      <w:marTop w:val="0"/>
      <w:marBottom w:val="0"/>
      <w:divBdr>
        <w:top w:val="none" w:sz="0" w:space="0" w:color="auto"/>
        <w:left w:val="none" w:sz="0" w:space="0" w:color="auto"/>
        <w:bottom w:val="none" w:sz="0" w:space="0" w:color="auto"/>
        <w:right w:val="none" w:sz="0" w:space="0" w:color="auto"/>
      </w:divBdr>
    </w:div>
    <w:div w:id="353847368">
      <w:marLeft w:val="0"/>
      <w:marRight w:val="0"/>
      <w:marTop w:val="0"/>
      <w:marBottom w:val="0"/>
      <w:divBdr>
        <w:top w:val="none" w:sz="0" w:space="0" w:color="auto"/>
        <w:left w:val="none" w:sz="0" w:space="0" w:color="auto"/>
        <w:bottom w:val="none" w:sz="0" w:space="0" w:color="auto"/>
        <w:right w:val="none" w:sz="0" w:space="0" w:color="auto"/>
      </w:divBdr>
    </w:div>
    <w:div w:id="353847369">
      <w:marLeft w:val="0"/>
      <w:marRight w:val="0"/>
      <w:marTop w:val="0"/>
      <w:marBottom w:val="0"/>
      <w:divBdr>
        <w:top w:val="none" w:sz="0" w:space="0" w:color="auto"/>
        <w:left w:val="none" w:sz="0" w:space="0" w:color="auto"/>
        <w:bottom w:val="none" w:sz="0" w:space="0" w:color="auto"/>
        <w:right w:val="none" w:sz="0" w:space="0" w:color="auto"/>
      </w:divBdr>
    </w:div>
    <w:div w:id="353847370">
      <w:marLeft w:val="0"/>
      <w:marRight w:val="0"/>
      <w:marTop w:val="0"/>
      <w:marBottom w:val="0"/>
      <w:divBdr>
        <w:top w:val="none" w:sz="0" w:space="0" w:color="auto"/>
        <w:left w:val="none" w:sz="0" w:space="0" w:color="auto"/>
        <w:bottom w:val="none" w:sz="0" w:space="0" w:color="auto"/>
        <w:right w:val="none" w:sz="0" w:space="0" w:color="auto"/>
      </w:divBdr>
    </w:div>
    <w:div w:id="353847371">
      <w:marLeft w:val="0"/>
      <w:marRight w:val="0"/>
      <w:marTop w:val="0"/>
      <w:marBottom w:val="0"/>
      <w:divBdr>
        <w:top w:val="none" w:sz="0" w:space="0" w:color="auto"/>
        <w:left w:val="none" w:sz="0" w:space="0" w:color="auto"/>
        <w:bottom w:val="none" w:sz="0" w:space="0" w:color="auto"/>
        <w:right w:val="none" w:sz="0" w:space="0" w:color="auto"/>
      </w:divBdr>
    </w:div>
    <w:div w:id="353847372">
      <w:marLeft w:val="0"/>
      <w:marRight w:val="0"/>
      <w:marTop w:val="0"/>
      <w:marBottom w:val="0"/>
      <w:divBdr>
        <w:top w:val="none" w:sz="0" w:space="0" w:color="auto"/>
        <w:left w:val="none" w:sz="0" w:space="0" w:color="auto"/>
        <w:bottom w:val="none" w:sz="0" w:space="0" w:color="auto"/>
        <w:right w:val="none" w:sz="0" w:space="0" w:color="auto"/>
      </w:divBdr>
    </w:div>
    <w:div w:id="353847373">
      <w:marLeft w:val="0"/>
      <w:marRight w:val="0"/>
      <w:marTop w:val="0"/>
      <w:marBottom w:val="0"/>
      <w:divBdr>
        <w:top w:val="none" w:sz="0" w:space="0" w:color="auto"/>
        <w:left w:val="none" w:sz="0" w:space="0" w:color="auto"/>
        <w:bottom w:val="none" w:sz="0" w:space="0" w:color="auto"/>
        <w:right w:val="none" w:sz="0" w:space="0" w:color="auto"/>
      </w:divBdr>
    </w:div>
    <w:div w:id="353847374">
      <w:marLeft w:val="0"/>
      <w:marRight w:val="0"/>
      <w:marTop w:val="0"/>
      <w:marBottom w:val="0"/>
      <w:divBdr>
        <w:top w:val="none" w:sz="0" w:space="0" w:color="auto"/>
        <w:left w:val="none" w:sz="0" w:space="0" w:color="auto"/>
        <w:bottom w:val="none" w:sz="0" w:space="0" w:color="auto"/>
        <w:right w:val="none" w:sz="0" w:space="0" w:color="auto"/>
      </w:divBdr>
    </w:div>
    <w:div w:id="353847375">
      <w:marLeft w:val="0"/>
      <w:marRight w:val="0"/>
      <w:marTop w:val="0"/>
      <w:marBottom w:val="0"/>
      <w:divBdr>
        <w:top w:val="none" w:sz="0" w:space="0" w:color="auto"/>
        <w:left w:val="none" w:sz="0" w:space="0" w:color="auto"/>
        <w:bottom w:val="none" w:sz="0" w:space="0" w:color="auto"/>
        <w:right w:val="none" w:sz="0" w:space="0" w:color="auto"/>
      </w:divBdr>
    </w:div>
    <w:div w:id="3538473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575</TotalTime>
  <Pages>1</Pages>
  <Words>257</Words>
  <Characters>1466</Characters>
  <Application>Microsoft Office Word</Application>
  <DocSecurity>0</DocSecurity>
  <Lines>12</Lines>
  <Paragraphs>3</Paragraphs>
  <ScaleCrop>false</ScaleCrop>
  <Company>Microsoft</Company>
  <LinksUpToDate>false</LinksUpToDate>
  <CharactersWithSpaces>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雷国伟</dc:creator>
  <cp:keywords/>
  <dc:description/>
  <cp:lastModifiedBy>Administrator</cp:lastModifiedBy>
  <cp:revision>180</cp:revision>
  <cp:lastPrinted>2021-03-03T02:26:00Z</cp:lastPrinted>
  <dcterms:created xsi:type="dcterms:W3CDTF">2017-11-27T03:05:00Z</dcterms:created>
  <dcterms:modified xsi:type="dcterms:W3CDTF">2021-05-24T02:30:00Z</dcterms:modified>
</cp:coreProperties>
</file>