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无锡亿达安全用品制造有限公司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安全帽的生产项目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7</w:t>
      </w:r>
      <w:r>
        <w:rPr>
          <w:rFonts w:hint="eastAsia"/>
          <w:color w:val="000000"/>
          <w:sz w:val="21"/>
          <w:szCs w:val="21"/>
        </w:rPr>
        <w:t>月</w:t>
      </w:r>
      <w:r>
        <w:rPr>
          <w:rFonts w:hint="eastAsia"/>
          <w:color w:val="000000"/>
          <w:sz w:val="21"/>
          <w:szCs w:val="21"/>
          <w:lang w:val="en-US" w:eastAsia="zh-CN"/>
        </w:rPr>
        <w:t>22</w:t>
      </w:r>
      <w:r>
        <w:rPr>
          <w:rFonts w:hint="eastAsia"/>
          <w:color w:val="000000"/>
          <w:sz w:val="21"/>
          <w:szCs w:val="21"/>
        </w:rPr>
        <w:t>日</w:t>
      </w:r>
      <w:r>
        <w:rPr>
          <w:color w:val="000000"/>
          <w:sz w:val="21"/>
          <w:szCs w:val="21"/>
        </w:rPr>
        <w:t>，</w:t>
      </w:r>
      <w:r>
        <w:rPr>
          <w:rFonts w:hint="eastAsia"/>
          <w:color w:val="000000"/>
          <w:sz w:val="21"/>
          <w:szCs w:val="21"/>
          <w:lang w:eastAsia="zh-CN"/>
        </w:rPr>
        <w:t>无锡亿达安全用品制造有限公司</w:t>
      </w:r>
      <w:r>
        <w:rPr>
          <w:rFonts w:hint="eastAsia"/>
          <w:color w:val="000000"/>
          <w:sz w:val="21"/>
          <w:szCs w:val="21"/>
        </w:rPr>
        <w:t>根据</w:t>
      </w:r>
      <w:r>
        <w:rPr>
          <w:rFonts w:hint="eastAsia"/>
          <w:color w:val="000000"/>
          <w:sz w:val="21"/>
          <w:szCs w:val="21"/>
          <w:lang w:eastAsia="zh-CN"/>
        </w:rPr>
        <w:t>安全帽的生产项目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无锡亿达安全用品制造有限公司</w:t>
      </w:r>
      <w:r>
        <w:rPr>
          <w:rFonts w:hint="eastAsia" w:hAnsi="宋体"/>
          <w:sz w:val="21"/>
          <w:szCs w:val="21"/>
        </w:rPr>
        <w:t>位于</w:t>
      </w:r>
      <w:r>
        <w:rPr>
          <w:rFonts w:hint="eastAsia" w:hAnsi="宋体"/>
          <w:sz w:val="21"/>
          <w:szCs w:val="21"/>
          <w:lang w:eastAsia="zh-CN"/>
        </w:rPr>
        <w:t>无锡市惠山区前洲街道邓巷社区</w:t>
      </w:r>
      <w:r>
        <w:rPr>
          <w:rFonts w:hint="eastAsia" w:hAnsi="宋体"/>
          <w:sz w:val="21"/>
          <w:szCs w:val="21"/>
        </w:rPr>
        <w:t>，公司注册成立于20</w:t>
      </w:r>
      <w:r>
        <w:rPr>
          <w:rFonts w:hint="eastAsia" w:hAnsi="宋体"/>
          <w:sz w:val="21"/>
          <w:szCs w:val="21"/>
          <w:lang w:val="en-US" w:eastAsia="zh-CN"/>
        </w:rPr>
        <w:t>18</w:t>
      </w:r>
      <w:r>
        <w:rPr>
          <w:rFonts w:hint="eastAsia" w:hAnsi="宋体"/>
          <w:sz w:val="21"/>
          <w:szCs w:val="21"/>
        </w:rPr>
        <w:t>年。公司性质为</w:t>
      </w:r>
      <w:r>
        <w:rPr>
          <w:rFonts w:hint="eastAsia" w:hAnsi="宋体"/>
          <w:sz w:val="21"/>
          <w:szCs w:val="21"/>
          <w:lang w:val="en-US" w:eastAsia="zh-CN"/>
        </w:rPr>
        <w:t>有限责任公司</w:t>
      </w:r>
      <w:r>
        <w:rPr>
          <w:rFonts w:hint="eastAsia" w:hAnsi="宋体"/>
          <w:sz w:val="21"/>
          <w:szCs w:val="21"/>
        </w:rPr>
        <w:t>，公司主要从事</w:t>
      </w:r>
      <w:r>
        <w:rPr>
          <w:rFonts w:hint="eastAsia" w:hAnsi="宋体"/>
          <w:sz w:val="21"/>
          <w:szCs w:val="21"/>
          <w:lang w:val="en-US" w:eastAsia="zh-CN"/>
        </w:rPr>
        <w:t>安全帽</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，目前已形成年产安全帽15万件的生产规模。公司固定资产</w:t>
      </w:r>
      <w:r>
        <w:rPr>
          <w:rFonts w:hint="eastAsia" w:hAnsi="宋体"/>
          <w:sz w:val="21"/>
          <w:szCs w:val="21"/>
          <w:lang w:val="en-US" w:eastAsia="zh-CN"/>
        </w:rPr>
        <w:t>200</w:t>
      </w:r>
      <w:r>
        <w:rPr>
          <w:rFonts w:hint="eastAsia" w:hAnsi="宋体"/>
          <w:sz w:val="21"/>
          <w:szCs w:val="21"/>
        </w:rPr>
        <w:t>万元，员工</w:t>
      </w:r>
      <w:r>
        <w:rPr>
          <w:rFonts w:hint="eastAsia" w:hAnsi="宋体"/>
          <w:sz w:val="21"/>
          <w:szCs w:val="21"/>
          <w:lang w:val="en-US" w:eastAsia="zh-CN"/>
        </w:rPr>
        <w:t>3</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无锡亿达安全用品制造有限公司</w:t>
      </w:r>
      <w:r>
        <w:rPr>
          <w:rFonts w:hint="eastAsia" w:hAnsi="宋体"/>
          <w:sz w:val="21"/>
          <w:szCs w:val="21"/>
        </w:rPr>
        <w:t>租用</w:t>
      </w:r>
      <w:r>
        <w:rPr>
          <w:rFonts w:hint="eastAsia" w:hAnsi="宋体"/>
          <w:sz w:val="21"/>
          <w:szCs w:val="21"/>
          <w:lang w:val="en-US" w:eastAsia="zh-CN"/>
        </w:rPr>
        <w:t>闲置</w:t>
      </w:r>
      <w:r>
        <w:rPr>
          <w:rFonts w:hint="eastAsia" w:hAnsi="宋体"/>
          <w:sz w:val="21"/>
          <w:szCs w:val="21"/>
        </w:rPr>
        <w:t>的厂房从</w:t>
      </w:r>
      <w:r>
        <w:rPr>
          <w:rFonts w:hint="eastAsia" w:hAnsi="宋体"/>
          <w:sz w:val="21"/>
          <w:szCs w:val="21"/>
          <w:lang w:val="en-US" w:eastAsia="zh-CN"/>
        </w:rPr>
        <w:t>事安全帽</w:t>
      </w:r>
      <w:r>
        <w:rPr>
          <w:rFonts w:hint="eastAsia" w:hAnsi="宋体"/>
          <w:sz w:val="21"/>
          <w:szCs w:val="21"/>
        </w:rPr>
        <w:t>的生产。2018年7月，我公司委托江苏正德环保科技有限公司编制了《无锡亿达安全用品制造有限公司安全帽的生产项目环境影响报告表》。并于2018年8月23日，获得了无锡市惠山区环境保护局的批复《关于无锡亿达安全用品制造有限公司安全帽的生产项目环境影响报告表的批复》（惠环审[2018]400号）。</w:t>
      </w:r>
    </w:p>
    <w:p>
      <w:pPr>
        <w:pStyle w:val="21"/>
        <w:spacing w:line="360" w:lineRule="auto"/>
        <w:ind w:firstLine="420" w:firstLineChars="200"/>
        <w:rPr>
          <w:rFonts w:hAnsi="宋体"/>
          <w:sz w:val="21"/>
          <w:szCs w:val="21"/>
        </w:rPr>
      </w:pPr>
      <w:r>
        <w:rPr>
          <w:rFonts w:hint="eastAsia" w:hAnsi="宋体"/>
          <w:sz w:val="21"/>
          <w:szCs w:val="21"/>
          <w:lang w:eastAsia="zh-CN"/>
        </w:rPr>
        <w:t>无锡亿达安全用品制造有限公司安全帽的生产项目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6</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6</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200</w:t>
      </w:r>
      <w:r>
        <w:rPr>
          <w:rFonts w:hint="eastAsia" w:hAnsi="宋体"/>
          <w:sz w:val="21"/>
          <w:szCs w:val="21"/>
        </w:rPr>
        <w:t>万元，</w:t>
      </w:r>
      <w:r>
        <w:rPr>
          <w:rFonts w:hint="eastAsia"/>
          <w:sz w:val="21"/>
          <w:szCs w:val="21"/>
        </w:rPr>
        <w:t>其中环保投资</w:t>
      </w:r>
      <w:r>
        <w:rPr>
          <w:rFonts w:hint="eastAsia"/>
          <w:sz w:val="21"/>
          <w:szCs w:val="21"/>
          <w:lang w:val="en-US" w:eastAsia="zh-CN"/>
        </w:rPr>
        <w:t>10</w:t>
      </w:r>
      <w:r>
        <w:rPr>
          <w:rFonts w:hint="eastAsia"/>
          <w:sz w:val="21"/>
          <w:szCs w:val="21"/>
        </w:rPr>
        <w:t>万元，占总投资</w:t>
      </w:r>
      <w:r>
        <w:rPr>
          <w:rFonts w:hint="eastAsia"/>
          <w:sz w:val="21"/>
          <w:szCs w:val="21"/>
          <w:lang w:val="en-US" w:eastAsia="zh-CN"/>
        </w:rPr>
        <w:t>的5</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无锡亿达安全用品制造有限公司</w:t>
      </w:r>
      <w:r>
        <w:rPr>
          <w:rFonts w:hint="eastAsia"/>
          <w:color w:val="000000"/>
          <w:sz w:val="21"/>
          <w:szCs w:val="21"/>
          <w:lang w:eastAsia="zh-CN"/>
        </w:rPr>
        <w:t>安全帽的生产项目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2125"/>
        <w:gridCol w:w="1868"/>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2125"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1868"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125"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868"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2"/>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宋体"/>
                <w:kern w:val="2"/>
                <w:sz w:val="21"/>
                <w:szCs w:val="21"/>
                <w:lang w:val="en-US" w:eastAsia="zh-CN" w:bidi="ar"/>
              </w:rPr>
              <w:t>1</w:t>
            </w:r>
          </w:p>
        </w:tc>
        <w:tc>
          <w:tcPr>
            <w:tcW w:w="212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注塑机</w:t>
            </w:r>
          </w:p>
        </w:tc>
        <w:tc>
          <w:tcPr>
            <w:tcW w:w="1868" w:type="dxa"/>
            <w:vAlign w:val="center"/>
          </w:tcPr>
          <w:p>
            <w:pPr>
              <w:keepNext w:val="0"/>
              <w:keepLines w:val="0"/>
              <w:widowControl/>
              <w:suppressLineNumbers w:val="0"/>
              <w:wordWrap w:val="0"/>
              <w:topLinePunct/>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DN1400</w:t>
            </w:r>
          </w:p>
        </w:tc>
        <w:tc>
          <w:tcPr>
            <w:tcW w:w="222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2</w:t>
            </w:r>
          </w:p>
        </w:tc>
        <w:tc>
          <w:tcPr>
            <w:tcW w:w="216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Times New Roman" w:hAnsi="Times New Roman" w:eastAsia="仿宋" w:cs="宋体"/>
                <w:kern w:val="2"/>
                <w:sz w:val="21"/>
                <w:szCs w:val="21"/>
                <w:lang w:val="en-US" w:eastAsia="zh-CN" w:bidi="ar"/>
              </w:rPr>
              <w:t>2</w:t>
            </w:r>
          </w:p>
        </w:tc>
        <w:tc>
          <w:tcPr>
            <w:tcW w:w="212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拌料机</w:t>
            </w:r>
          </w:p>
        </w:tc>
        <w:tc>
          <w:tcPr>
            <w:tcW w:w="186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HCJ-1500</w:t>
            </w:r>
          </w:p>
        </w:tc>
        <w:tc>
          <w:tcPr>
            <w:tcW w:w="222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1</w:t>
            </w:r>
          </w:p>
        </w:tc>
        <w:tc>
          <w:tcPr>
            <w:tcW w:w="216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eastAsia" w:ascii="Times New Roman" w:hAnsi="Times New Roman" w:eastAsia="仿宋" w:cs="宋体"/>
                <w:kern w:val="2"/>
                <w:sz w:val="21"/>
                <w:szCs w:val="21"/>
                <w:lang w:val="en-US" w:eastAsia="zh-CN" w:bidi="ar"/>
              </w:rPr>
              <w:t>3</w:t>
            </w:r>
          </w:p>
        </w:tc>
        <w:tc>
          <w:tcPr>
            <w:tcW w:w="212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空压机</w:t>
            </w:r>
          </w:p>
        </w:tc>
        <w:tc>
          <w:tcPr>
            <w:tcW w:w="1868"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V-0.72/7</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1</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本项目废气</w:t>
      </w:r>
      <w:bookmarkStart w:id="0" w:name="_Hlk78980168"/>
      <w:r>
        <w:rPr>
          <w:rFonts w:hint="eastAsia" w:ascii="宋体" w:hAnsi="宋体" w:eastAsia="宋体" w:cs="宋体"/>
          <w:color w:val="000000"/>
          <w:sz w:val="21"/>
          <w:szCs w:val="21"/>
        </w:rPr>
        <w:t>为</w:t>
      </w:r>
      <w:bookmarkEnd w:id="0"/>
      <w:bookmarkStart w:id="1" w:name="_Hlk78980162"/>
      <w:r>
        <w:rPr>
          <w:rFonts w:hint="eastAsia" w:ascii="宋体" w:hAnsi="宋体" w:eastAsia="宋体" w:cs="宋体"/>
          <w:color w:val="000000"/>
          <w:sz w:val="21"/>
          <w:szCs w:val="21"/>
        </w:rPr>
        <w:t>注塑废气</w:t>
      </w:r>
      <w:bookmarkEnd w:id="1"/>
      <w:r>
        <w:rPr>
          <w:rFonts w:hint="eastAsia" w:ascii="宋体" w:hAnsi="宋体" w:eastAsia="宋体" w:cs="宋体"/>
          <w:color w:val="000000"/>
          <w:sz w:val="21"/>
          <w:szCs w:val="21"/>
        </w:rPr>
        <w:t>，</w:t>
      </w:r>
      <w:bookmarkStart w:id="2" w:name="_Hlk78980221"/>
      <w:r>
        <w:rPr>
          <w:rFonts w:hint="eastAsia" w:ascii="宋体" w:hAnsi="宋体" w:eastAsia="宋体" w:cs="宋体"/>
          <w:color w:val="000000"/>
          <w:sz w:val="21"/>
          <w:szCs w:val="21"/>
        </w:rPr>
        <w:t>经顶侧集气罩收集后</w:t>
      </w:r>
      <w:bookmarkEnd w:id="2"/>
      <w:r>
        <w:rPr>
          <w:rFonts w:hint="eastAsia" w:ascii="宋体" w:hAnsi="宋体" w:eastAsia="宋体" w:cs="宋体"/>
          <w:color w:val="000000"/>
          <w:sz w:val="21"/>
          <w:szCs w:val="21"/>
        </w:rPr>
        <w:t>，</w:t>
      </w:r>
      <w:bookmarkStart w:id="3" w:name="_Hlk78980228"/>
      <w:r>
        <w:rPr>
          <w:rFonts w:hint="eastAsia" w:ascii="宋体" w:hAnsi="宋体" w:eastAsia="宋体" w:cs="宋体"/>
          <w:color w:val="000000"/>
          <w:sz w:val="21"/>
          <w:szCs w:val="21"/>
        </w:rPr>
        <w:t>经二级活性炭装置处理</w:t>
      </w:r>
      <w:bookmarkEnd w:id="3"/>
      <w:r>
        <w:rPr>
          <w:rFonts w:hint="eastAsia" w:ascii="宋体" w:hAnsi="宋体" w:eastAsia="宋体" w:cs="宋体"/>
          <w:color w:val="000000"/>
          <w:sz w:val="21"/>
          <w:szCs w:val="21"/>
        </w:rPr>
        <w:t>，最后通过15米高排气筒</w:t>
      </w:r>
      <w:bookmarkStart w:id="4" w:name="_Hlk78980237"/>
      <w:r>
        <w:rPr>
          <w:rFonts w:hint="eastAsia" w:ascii="宋体" w:hAnsi="宋体" w:eastAsia="宋体" w:cs="宋体"/>
          <w:color w:val="000000"/>
          <w:sz w:val="21"/>
          <w:szCs w:val="21"/>
        </w:rPr>
        <w:t>FQ-1</w:t>
      </w:r>
      <w:bookmarkEnd w:id="4"/>
      <w:r>
        <w:rPr>
          <w:rFonts w:hint="eastAsia" w:ascii="宋体" w:hAnsi="宋体" w:eastAsia="宋体" w:cs="宋体"/>
          <w:color w:val="000000"/>
          <w:sz w:val="21"/>
          <w:szCs w:val="21"/>
        </w:rPr>
        <w:t>排放，主要污染物为</w:t>
      </w:r>
      <w:bookmarkStart w:id="5" w:name="_Hlk78980245"/>
      <w:r>
        <w:rPr>
          <w:rFonts w:hint="eastAsia" w:ascii="宋体" w:hAnsi="宋体" w:eastAsia="宋体" w:cs="宋体"/>
          <w:color w:val="000000"/>
          <w:sz w:val="21"/>
          <w:szCs w:val="21"/>
        </w:rPr>
        <w:t>VOCs</w:t>
      </w:r>
      <w:bookmarkEnd w:id="5"/>
      <w:r>
        <w:rPr>
          <w:rFonts w:hint="eastAsia" w:ascii="宋体" w:hAnsi="宋体" w:eastAsia="宋体" w:cs="宋体"/>
          <w:color w:val="000000"/>
          <w:sz w:val="21"/>
          <w:szCs w:val="21"/>
        </w:rPr>
        <w:t>。</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本项目无生产废水产生，生活污水经预处理达到接管标准后接管至无锡惠山环保水务有限公司（前洲厂）集中处理，主要污染物为化学需氧量、悬浮物、氨氮、总磷、总氮。 </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本项目噪声主要由各类生产设备产生，经厂房隔声、距离衰减控制噪声对周边环境的影响。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w:t>
      </w:r>
      <w:bookmarkStart w:id="6" w:name="_Hlk78980262"/>
      <w:r>
        <w:rPr>
          <w:rFonts w:hint="eastAsia" w:ascii="宋体" w:hAnsi="宋体" w:eastAsia="宋体" w:cs="宋体"/>
          <w:color w:val="000000"/>
          <w:sz w:val="21"/>
          <w:szCs w:val="21"/>
        </w:rPr>
        <w:t>次品</w:t>
      </w:r>
      <w:bookmarkEnd w:id="6"/>
      <w:r>
        <w:rPr>
          <w:rFonts w:hint="eastAsia" w:ascii="宋体" w:hAnsi="宋体" w:eastAsia="宋体" w:cs="宋体"/>
          <w:color w:val="000000"/>
          <w:sz w:val="21"/>
          <w:szCs w:val="21"/>
        </w:rPr>
        <w:t>、</w:t>
      </w:r>
      <w:bookmarkStart w:id="7" w:name="_Hlk78980274"/>
      <w:r>
        <w:rPr>
          <w:rFonts w:hint="eastAsia" w:ascii="宋体" w:hAnsi="宋体" w:eastAsia="宋体" w:cs="宋体"/>
          <w:color w:val="000000"/>
          <w:sz w:val="21"/>
          <w:szCs w:val="21"/>
        </w:rPr>
        <w:t>包装袋</w:t>
      </w:r>
      <w:bookmarkEnd w:id="7"/>
      <w:r>
        <w:rPr>
          <w:rFonts w:hint="eastAsia" w:ascii="宋体" w:hAnsi="宋体" w:eastAsia="宋体" w:cs="宋体"/>
          <w:color w:val="000000"/>
          <w:sz w:val="21"/>
          <w:szCs w:val="21"/>
        </w:rPr>
        <w:t>、废活性炭以及生活垃圾。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其中次品及包装袋外售综合利用，废活性炭为危废，委托</w:t>
      </w:r>
      <w:bookmarkStart w:id="8" w:name="_Hlk78980302"/>
      <w:r>
        <w:rPr>
          <w:rFonts w:hint="eastAsia" w:ascii="宋体" w:hAnsi="宋体" w:eastAsia="宋体" w:cs="宋体"/>
          <w:color w:val="000000"/>
          <w:sz w:val="21"/>
          <w:szCs w:val="21"/>
        </w:rPr>
        <w:t>无锡中天固废处置有限公司</w:t>
      </w:r>
      <w:bookmarkEnd w:id="8"/>
      <w:r>
        <w:rPr>
          <w:rFonts w:hint="eastAsia" w:ascii="宋体" w:hAnsi="宋体" w:eastAsia="宋体" w:cs="宋体"/>
          <w:color w:val="000000"/>
          <w:sz w:val="21"/>
          <w:szCs w:val="21"/>
        </w:rPr>
        <w:t>处置，生活垃圾由环卫部门清运。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7月8日、9日验收监测期间，我公司生活污水中的化学需氧量、悬浮物日均值以及pH值各次范围均符合《污水综合排放标准》（GB8978-1996）表4三级标准；氨氮、总氮、总磷日均值符合《污水排入城镇下水道水质标准》（GB/T31962-2015）表1中B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2021年7月8日、9日验收监测期间，本项目有组织排放的VOCs排放浓度、排放速率均符合天津市地方标准《工业企业挥发性有机物排放控制》（DB12/524-2020）表1中塑料制品制造行业TRVOC标准。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2021年7月8日、9日验收监测期间，本项目无组织排放的VOCs符合《挥发性有机物无组织排放控制标准》（GB37822-2019）表A.1中厂区内无组织排放限值。</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2021年7月8日、9日监测期间，本项目昼间南侧厂界噪声均符合《工业企业厂界环境噪声排放标准》（GB12348-2008）表1中3类标准。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本项目无法核算排水量，按员工人数核算，3人每人每天消耗水量50L，全年工作300天，折算系数80%，年排水量约为36吨。</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根据监测期间数据核算，我公司年排放废水36吨，废水污染物中，年排放COD 0.005吨、SS 0.0034吨、氨氮0.0005吨、总氮0.0011吨、总磷0.00006吨；废气污染物中，年排放VOCs 0.0020吨，均符合本项目环评报告中建议的总量控制指标。</w:t>
      </w:r>
    </w:p>
    <w:p>
      <w:pPr>
        <w:spacing w:after="0" w:line="360" w:lineRule="auto"/>
        <w:ind w:firstLine="440" w:firstLineChars="200"/>
        <w:jc w:val="center"/>
        <w:outlineLvl w:val="1"/>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lang w:val="en-US" w:eastAsia="zh-CN"/>
              </w:rPr>
              <w:t>建议</w:t>
            </w:r>
            <w:r>
              <w:rPr>
                <w:rFonts w:hint="eastAsia" w:ascii="Times New Roman" w:hAnsi="Times New Roman" w:eastAsia="仿宋" w:cs="Times New Roman"/>
                <w:b/>
                <w:bCs/>
                <w:kern w:val="2"/>
                <w:sz w:val="21"/>
                <w:szCs w:val="21"/>
              </w:rPr>
              <w:t>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85</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0.0144 </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2"/>
                <w:szCs w:val="22"/>
                <w:lang w:val="en-US" w:eastAsia="zh-CN" w:bidi="ar"/>
              </w:rPr>
              <w:t>0.0050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0.0108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2"/>
                <w:szCs w:val="22"/>
                <w:lang w:val="en-US" w:eastAsia="zh-CN" w:bidi="ar"/>
              </w:rPr>
              <w:t>0.0034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0.00126 </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2"/>
                <w:szCs w:val="22"/>
                <w:lang w:val="en-US" w:eastAsia="zh-CN" w:bidi="ar"/>
              </w:rPr>
              <w:t>0.00054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0.001728 </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2"/>
                <w:szCs w:val="22"/>
                <w:lang w:val="en-US" w:eastAsia="zh-CN" w:bidi="ar"/>
              </w:rPr>
              <w:t>0.001118</w:t>
            </w:r>
            <w:r>
              <w:rPr>
                <w:rFonts w:hint="default" w:ascii="Times New Roman" w:hAnsi="Times New Roman" w:eastAsia="仿宋" w:cs="Times New Roman"/>
                <w:b/>
                <w:bCs w:val="0"/>
                <w:kern w:val="2"/>
                <w:sz w:val="21"/>
                <w:szCs w:val="21"/>
                <w:lang w:val="en-US" w:eastAsia="zh-CN" w:bidi="ar"/>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0.00018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2"/>
                <w:szCs w:val="22"/>
                <w:lang w:val="en-US" w:eastAsia="zh-CN" w:bidi="ar"/>
              </w:rPr>
              <w:t>0.00006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挥发性有机物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0.0047</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0.0020</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无锡亿达安全用品制造有限公司</w:t>
      </w:r>
      <w:r>
        <w:rPr>
          <w:rFonts w:hint="eastAsia"/>
          <w:color w:val="000000"/>
          <w:sz w:val="21"/>
          <w:szCs w:val="21"/>
          <w:lang w:eastAsia="zh-CN"/>
        </w:rPr>
        <w:t>安全帽的生产项目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无锡亿达安全用品制造有限公司</w:t>
      </w:r>
      <w:r>
        <w:rPr>
          <w:rFonts w:hint="eastAsia"/>
          <w:color w:val="000000"/>
          <w:sz w:val="21"/>
          <w:szCs w:val="21"/>
          <w:lang w:eastAsia="zh-CN"/>
        </w:rPr>
        <w:t>安全帽的生产项目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bookmarkStart w:id="9" w:name="_GoBack"/>
      <w:bookmarkEnd w:id="9"/>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无锡亿达安全用品制造有限公司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21</w:t>
      </w:r>
      <w:r>
        <w:rPr>
          <w:rFonts w:hint="eastAsia" w:ascii="宋体" w:hAnsi="宋体" w:eastAsia="宋体"/>
          <w:sz w:val="21"/>
          <w:szCs w:val="21"/>
          <w:lang w:eastAsia="zh-CN"/>
        </w:rPr>
        <w:t>年</w:t>
      </w:r>
      <w:r>
        <w:rPr>
          <w:rFonts w:hint="eastAsia" w:ascii="宋体" w:hAnsi="宋体" w:eastAsia="宋体"/>
          <w:sz w:val="21"/>
          <w:szCs w:val="21"/>
          <w:lang w:val="en-US" w:eastAsia="zh-CN"/>
        </w:rPr>
        <w:t>7</w:t>
      </w:r>
      <w:r>
        <w:rPr>
          <w:rFonts w:hint="eastAsia" w:ascii="宋体" w:hAnsi="宋体" w:eastAsia="宋体"/>
          <w:sz w:val="21"/>
          <w:szCs w:val="21"/>
          <w:lang w:eastAsia="zh-CN"/>
        </w:rPr>
        <w:t>月</w:t>
      </w:r>
      <w:r>
        <w:rPr>
          <w:rFonts w:hint="eastAsia" w:ascii="宋体" w:hAnsi="宋体" w:eastAsia="宋体"/>
          <w:sz w:val="21"/>
          <w:szCs w:val="21"/>
          <w:lang w:val="en-US" w:eastAsia="zh-CN"/>
        </w:rPr>
        <w:t>22</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7210B32"/>
    <w:rsid w:val="1A1C28AE"/>
    <w:rsid w:val="1CC55F6A"/>
    <w:rsid w:val="2B9F4547"/>
    <w:rsid w:val="31130420"/>
    <w:rsid w:val="348A3CE3"/>
    <w:rsid w:val="34C628DC"/>
    <w:rsid w:val="36F64F61"/>
    <w:rsid w:val="41BA12A1"/>
    <w:rsid w:val="43003DA2"/>
    <w:rsid w:val="4B4F22E6"/>
    <w:rsid w:val="4B6B6A2D"/>
    <w:rsid w:val="4BF74434"/>
    <w:rsid w:val="4C4E3740"/>
    <w:rsid w:val="4ED62E92"/>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w:basedOn w:val="1"/>
    <w:next w:val="3"/>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3">
    <w:name w:val="List Bullet 5"/>
    <w:basedOn w:val="1"/>
    <w:semiHidden/>
    <w:unhideWhenUsed/>
    <w:qFormat/>
    <w:uiPriority w:val="99"/>
    <w:pPr>
      <w:numPr>
        <w:ilvl w:val="0"/>
        <w:numId w:val="1"/>
      </w:numPr>
    </w:pPr>
  </w:style>
  <w:style w:type="paragraph" w:styleId="4">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5">
    <w:name w:val="Body Text Indent"/>
    <w:basedOn w:val="1"/>
    <w:next w:val="1"/>
    <w:link w:val="38"/>
    <w:semiHidden/>
    <w:unhideWhenUsed/>
    <w:qFormat/>
    <w:uiPriority w:val="99"/>
    <w:pPr>
      <w:spacing w:after="120"/>
      <w:ind w:left="420" w:leftChars="200"/>
    </w:pPr>
  </w:style>
  <w:style w:type="paragraph" w:styleId="6">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7">
    <w:name w:val="Balloon Text"/>
    <w:basedOn w:val="1"/>
    <w:link w:val="26"/>
    <w:semiHidden/>
    <w:unhideWhenUsed/>
    <w:qFormat/>
    <w:uiPriority w:val="99"/>
    <w:pPr>
      <w:spacing w:after="0"/>
    </w:pPr>
    <w:rPr>
      <w:sz w:val="18"/>
      <w:szCs w:val="18"/>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semiHidden/>
    <w:unhideWhenUsed/>
    <w:qFormat/>
    <w:uiPriority w:val="99"/>
    <w:rPr>
      <w:sz w:val="24"/>
    </w:rPr>
  </w:style>
  <w:style w:type="paragraph" w:styleId="11">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paragraph" w:styleId="12">
    <w:name w:val="Body Text First Indent"/>
    <w:basedOn w:val="2"/>
    <w:next w:val="1"/>
    <w:unhideWhenUsed/>
    <w:qFormat/>
    <w:uiPriority w:val="99"/>
    <w:pPr>
      <w:ind w:firstLine="420" w:firstLineChars="100"/>
    </w:pPr>
  </w:style>
  <w:style w:type="paragraph" w:styleId="13">
    <w:name w:val="Body Text First Indent 2"/>
    <w:basedOn w:val="5"/>
    <w:next w:val="12"/>
    <w:link w:val="39"/>
    <w:semiHidden/>
    <w:unhideWhenUsed/>
    <w:qFormat/>
    <w:uiPriority w:val="99"/>
    <w:pPr>
      <w:ind w:firstLine="420" w:firstLineChars="200"/>
    </w:p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9"/>
    <w:semiHidden/>
    <w:qFormat/>
    <w:uiPriority w:val="99"/>
    <w:rPr>
      <w:rFonts w:ascii="Tahoma" w:hAnsi="Tahoma"/>
      <w:sz w:val="18"/>
      <w:szCs w:val="18"/>
    </w:rPr>
  </w:style>
  <w:style w:type="character" w:customStyle="1" w:styleId="19">
    <w:name w:val="页脚 Char"/>
    <w:basedOn w:val="16"/>
    <w:link w:val="8"/>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7"/>
    <w:semiHidden/>
    <w:qFormat/>
    <w:uiPriority w:val="99"/>
    <w:rPr>
      <w:rFonts w:ascii="Tahoma" w:hAnsi="Tahoma"/>
      <w:sz w:val="18"/>
      <w:szCs w:val="18"/>
    </w:rPr>
  </w:style>
  <w:style w:type="character" w:customStyle="1" w:styleId="27">
    <w:name w:val="正文文本 Char"/>
    <w:basedOn w:val="16"/>
    <w:link w:val="2"/>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4"/>
    <w:qFormat/>
    <w:uiPriority w:val="0"/>
    <w:rPr>
      <w:kern w:val="2"/>
      <w:sz w:val="21"/>
      <w:szCs w:val="24"/>
    </w:rPr>
  </w:style>
  <w:style w:type="character" w:customStyle="1" w:styleId="35">
    <w:name w:val="批注文字 Char1"/>
    <w:basedOn w:val="16"/>
    <w:link w:val="4"/>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5"/>
    <w:semiHidden/>
    <w:qFormat/>
    <w:uiPriority w:val="99"/>
    <w:rPr>
      <w:rFonts w:ascii="Tahoma" w:hAnsi="Tahoma"/>
    </w:rPr>
  </w:style>
  <w:style w:type="character" w:customStyle="1" w:styleId="39">
    <w:name w:val="正文首行缩进 2 Char"/>
    <w:basedOn w:val="38"/>
    <w:link w:val="13"/>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6"/>
    <w:qFormat/>
    <w:uiPriority w:val="0"/>
    <w:rPr>
      <w:rFonts w:ascii="宋体" w:hAnsi="Courier New" w:cs="Courier New"/>
      <w:kern w:val="2"/>
      <w:sz w:val="21"/>
      <w:szCs w:val="21"/>
      <w:lang w:eastAsia="en-US" w:bidi="en-US"/>
    </w:rPr>
  </w:style>
  <w:style w:type="character" w:customStyle="1" w:styleId="42">
    <w:name w:val="纯文本 Char"/>
    <w:basedOn w:val="16"/>
    <w:link w:val="6"/>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1</TotalTime>
  <ScaleCrop>false</ScaleCrop>
  <LinksUpToDate>false</LinksUpToDate>
  <CharactersWithSpaces>2439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2021-08-18T02:13:06Z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08F5DEF13E454F8B918A408BDE97D4DB</vt:lpwstr>
  </property>
</Properties>
</file>